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89" w:type="dxa"/>
        <w:jc w:val="center"/>
        <w:tblLook w:val="01E0" w:firstRow="1" w:lastRow="1" w:firstColumn="1" w:lastColumn="1" w:noHBand="0" w:noVBand="0"/>
      </w:tblPr>
      <w:tblGrid>
        <w:gridCol w:w="2931"/>
        <w:gridCol w:w="2931"/>
        <w:gridCol w:w="2927"/>
      </w:tblGrid>
      <w:tr w:rsidR="00BF0189" w:rsidRPr="00BF0189">
        <w:trPr>
          <w:trHeight w:val="317"/>
          <w:jc w:val="center"/>
        </w:trPr>
        <w:tc>
          <w:tcPr>
            <w:tcW w:w="2931" w:type="dxa"/>
            <w:tcBorders>
              <w:top w:val="nil"/>
              <w:left w:val="nil"/>
              <w:bottom w:val="single" w:sz="4" w:space="0" w:color="660066"/>
              <w:right w:val="nil"/>
            </w:tcBorders>
            <w:vAlign w:val="center"/>
            <w:hideMark/>
          </w:tcPr>
          <w:p w:rsidR="00BF0189" w:rsidRPr="00BF0189" w:rsidRDefault="00BF0189" w:rsidP="00BF0189">
            <w:pPr>
              <w:tabs>
                <w:tab w:val="left" w:pos="567"/>
                <w:tab w:val="center" w:pos="994"/>
                <w:tab w:val="center" w:pos="3543"/>
                <w:tab w:val="right" w:pos="6520"/>
              </w:tabs>
              <w:spacing w:after="0" w:line="240" w:lineRule="exact"/>
              <w:rPr>
                <w:rFonts w:ascii="Arial" w:hAnsi="Arial" w:cs="Arial"/>
                <w:b/>
                <w:sz w:val="16"/>
                <w:szCs w:val="16"/>
              </w:rPr>
            </w:pPr>
            <w:r w:rsidRPr="00BF0189">
              <w:rPr>
                <w:rFonts w:ascii="Arial" w:hAnsi="Arial" w:cs="Arial"/>
                <w:sz w:val="16"/>
                <w:szCs w:val="16"/>
              </w:rPr>
              <w:t xml:space="preserve">20 Temmuz </w:t>
            </w:r>
            <w:proofErr w:type="gramStart"/>
            <w:r w:rsidRPr="00BF0189">
              <w:rPr>
                <w:rFonts w:ascii="Arial" w:hAnsi="Arial" w:cs="Arial"/>
                <w:sz w:val="16"/>
                <w:szCs w:val="16"/>
              </w:rPr>
              <w:t>2013  CUMARTESİ</w:t>
            </w:r>
            <w:proofErr w:type="gramEnd"/>
          </w:p>
        </w:tc>
        <w:tc>
          <w:tcPr>
            <w:tcW w:w="2931" w:type="dxa"/>
            <w:tcBorders>
              <w:top w:val="nil"/>
              <w:left w:val="nil"/>
              <w:bottom w:val="single" w:sz="4" w:space="0" w:color="660066"/>
              <w:right w:val="nil"/>
            </w:tcBorders>
            <w:vAlign w:val="center"/>
            <w:hideMark/>
          </w:tcPr>
          <w:p w:rsidR="00BF0189" w:rsidRPr="00BF0189" w:rsidRDefault="00BF0189" w:rsidP="00BF0189">
            <w:pPr>
              <w:tabs>
                <w:tab w:val="left" w:pos="567"/>
                <w:tab w:val="center" w:pos="994"/>
                <w:tab w:val="center" w:pos="3543"/>
                <w:tab w:val="right" w:pos="6520"/>
              </w:tabs>
              <w:spacing w:after="0" w:line="240" w:lineRule="exact"/>
              <w:jc w:val="center"/>
              <w:rPr>
                <w:rFonts w:ascii="Palatino Linotype" w:hAnsi="Palatino Linotype"/>
                <w:b/>
                <w:color w:val="800080"/>
                <w:sz w:val="24"/>
                <w:szCs w:val="24"/>
              </w:rPr>
            </w:pPr>
            <w:r w:rsidRPr="00BF0189">
              <w:rPr>
                <w:rFonts w:ascii="Palatino Linotype" w:hAnsi="Palatino Linotype"/>
                <w:b/>
                <w:color w:val="800080"/>
                <w:sz w:val="24"/>
                <w:szCs w:val="24"/>
              </w:rPr>
              <w:t>Resmî Gazete</w:t>
            </w:r>
          </w:p>
        </w:tc>
        <w:tc>
          <w:tcPr>
            <w:tcW w:w="2927" w:type="dxa"/>
            <w:tcBorders>
              <w:top w:val="nil"/>
              <w:left w:val="nil"/>
              <w:bottom w:val="single" w:sz="4" w:space="0" w:color="660066"/>
              <w:right w:val="nil"/>
            </w:tcBorders>
            <w:vAlign w:val="center"/>
            <w:hideMark/>
          </w:tcPr>
          <w:p w:rsidR="00BF0189" w:rsidRPr="00BF0189" w:rsidRDefault="00BF0189" w:rsidP="00BF0189">
            <w:pPr>
              <w:spacing w:before="100" w:beforeAutospacing="1" w:after="100" w:afterAutospacing="1" w:line="240" w:lineRule="auto"/>
              <w:jc w:val="right"/>
              <w:rPr>
                <w:rFonts w:ascii="Arial" w:hAnsi="Arial" w:cs="Arial"/>
                <w:b/>
                <w:sz w:val="16"/>
                <w:szCs w:val="16"/>
              </w:rPr>
            </w:pPr>
            <w:proofErr w:type="gramStart"/>
            <w:r w:rsidRPr="00BF0189">
              <w:rPr>
                <w:rFonts w:ascii="Arial" w:hAnsi="Arial" w:cs="Arial"/>
                <w:sz w:val="16"/>
                <w:szCs w:val="16"/>
              </w:rPr>
              <w:t>Sayı : 28713</w:t>
            </w:r>
            <w:proofErr w:type="gramEnd"/>
          </w:p>
        </w:tc>
      </w:tr>
      <w:tr w:rsidR="00BF0189" w:rsidRPr="00BF0189">
        <w:trPr>
          <w:trHeight w:val="480"/>
          <w:jc w:val="center"/>
        </w:trPr>
        <w:tc>
          <w:tcPr>
            <w:tcW w:w="8789" w:type="dxa"/>
            <w:gridSpan w:val="3"/>
            <w:vAlign w:val="center"/>
            <w:hideMark/>
          </w:tcPr>
          <w:p w:rsidR="00BF0189" w:rsidRPr="00BF0189" w:rsidRDefault="00BF0189" w:rsidP="00BF0189">
            <w:pPr>
              <w:spacing w:before="100" w:beforeAutospacing="1" w:after="100" w:afterAutospacing="1" w:line="240" w:lineRule="auto"/>
              <w:jc w:val="center"/>
              <w:rPr>
                <w:rFonts w:ascii="Arial" w:hAnsi="Arial" w:cs="Arial"/>
                <w:b/>
                <w:color w:val="000080"/>
                <w:sz w:val="18"/>
                <w:szCs w:val="18"/>
              </w:rPr>
            </w:pPr>
            <w:r w:rsidRPr="00BF0189">
              <w:rPr>
                <w:rFonts w:ascii="Arial" w:hAnsi="Arial" w:cs="Arial"/>
                <w:b/>
                <w:color w:val="000080"/>
                <w:sz w:val="18"/>
                <w:szCs w:val="18"/>
              </w:rPr>
              <w:t>YÖNETMELİK</w:t>
            </w:r>
          </w:p>
        </w:tc>
      </w:tr>
    </w:tbl>
    <w:p w:rsidR="00BF0189" w:rsidRDefault="00BF0189" w:rsidP="00E57FD8">
      <w:pPr>
        <w:pStyle w:val="1-Baslk"/>
        <w:spacing w:line="240" w:lineRule="exact"/>
        <w:ind w:firstLine="566"/>
        <w:rPr>
          <w:rFonts w:hAnsi="Times New Roman"/>
          <w:sz w:val="24"/>
          <w:szCs w:val="24"/>
        </w:rPr>
      </w:pPr>
    </w:p>
    <w:p w:rsidR="00E57FD8" w:rsidRDefault="00E57FD8" w:rsidP="00E57FD8">
      <w:pPr>
        <w:pStyle w:val="1-Baslk"/>
        <w:spacing w:line="240" w:lineRule="exact"/>
        <w:ind w:firstLine="566"/>
        <w:rPr>
          <w:rFonts w:hAnsi="Times New Roman"/>
          <w:sz w:val="24"/>
          <w:szCs w:val="24"/>
        </w:rPr>
      </w:pPr>
      <w:r w:rsidRPr="00837BFE">
        <w:rPr>
          <w:rFonts w:hAnsi="Times New Roman"/>
          <w:sz w:val="24"/>
          <w:szCs w:val="24"/>
        </w:rPr>
        <w:t>Çalışma ve Sosyal Güvenlik Bakanlığından:</w:t>
      </w:r>
    </w:p>
    <w:p w:rsidR="001918FE" w:rsidRDefault="001918FE" w:rsidP="00E57FD8">
      <w:pPr>
        <w:pStyle w:val="1-Baslk"/>
        <w:spacing w:line="240" w:lineRule="exact"/>
        <w:ind w:firstLine="566"/>
        <w:rPr>
          <w:rFonts w:hAnsi="Times New Roman"/>
          <w:sz w:val="24"/>
          <w:szCs w:val="24"/>
        </w:rPr>
      </w:pPr>
    </w:p>
    <w:p w:rsidR="00761DD5" w:rsidRPr="00837BFE" w:rsidRDefault="00761DD5" w:rsidP="00E57FD8">
      <w:pPr>
        <w:pStyle w:val="1-Baslk"/>
        <w:spacing w:line="240" w:lineRule="exact"/>
        <w:ind w:firstLine="566"/>
        <w:rPr>
          <w:rFonts w:hAnsi="Times New Roman"/>
          <w:sz w:val="24"/>
          <w:szCs w:val="24"/>
        </w:rPr>
      </w:pPr>
    </w:p>
    <w:p w:rsidR="00312BEC" w:rsidRPr="00312BEC" w:rsidRDefault="00312BEC" w:rsidP="00312BEC">
      <w:pPr>
        <w:pStyle w:val="2-OrtaBaslk"/>
        <w:rPr>
          <w:rFonts w:hAnsi="Times New Roman"/>
          <w:sz w:val="24"/>
          <w:szCs w:val="24"/>
        </w:rPr>
      </w:pPr>
      <w:r w:rsidRPr="00312BEC">
        <w:rPr>
          <w:rFonts w:hAnsi="Times New Roman"/>
          <w:sz w:val="24"/>
          <w:szCs w:val="24"/>
        </w:rPr>
        <w:t>İŞYERİ HEKİMİ VE DİĞER SAĞLIK PERSONELİNİN GÖREV, YETKİ,</w:t>
      </w:r>
    </w:p>
    <w:p w:rsidR="009B3C15" w:rsidRPr="00761DD5" w:rsidRDefault="00312BEC" w:rsidP="00312BEC">
      <w:pPr>
        <w:pStyle w:val="2-OrtaBaslk"/>
        <w:rPr>
          <w:rFonts w:hAnsi="Times New Roman"/>
          <w:sz w:val="24"/>
          <w:szCs w:val="24"/>
        </w:rPr>
      </w:pPr>
      <w:r w:rsidRPr="00312BEC">
        <w:rPr>
          <w:rFonts w:hAnsi="Times New Roman"/>
          <w:sz w:val="24"/>
          <w:szCs w:val="24"/>
        </w:rPr>
        <w:t>SORUMLULUK VE EĞİTİMLERİ HAKKINDA YÖNETMELİK</w:t>
      </w:r>
    </w:p>
    <w:p w:rsidR="001918FE" w:rsidRPr="00761DD5" w:rsidRDefault="001918FE" w:rsidP="001918FE">
      <w:pPr>
        <w:pStyle w:val="2-OrtaBaslk"/>
        <w:rPr>
          <w:rFonts w:hAnsi="Times New Roman"/>
          <w:sz w:val="24"/>
          <w:szCs w:val="24"/>
        </w:rPr>
      </w:pPr>
    </w:p>
    <w:p w:rsidR="00312BEC" w:rsidRPr="003E325B" w:rsidRDefault="00312BEC" w:rsidP="003E325B">
      <w:pPr>
        <w:spacing w:after="0" w:line="240" w:lineRule="auto"/>
        <w:jc w:val="center"/>
        <w:rPr>
          <w:rFonts w:ascii="Times New Roman" w:eastAsia="ヒラギノ明朝 Pro W3" w:hAnsi="Times New Roman"/>
          <w:b/>
          <w:sz w:val="24"/>
          <w:szCs w:val="24"/>
          <w:lang w:eastAsia="en-US"/>
        </w:rPr>
      </w:pPr>
      <w:r w:rsidRPr="003E325B">
        <w:rPr>
          <w:rFonts w:ascii="Times New Roman" w:eastAsia="ヒラギノ明朝 Pro W3" w:hAnsi="Times New Roman"/>
          <w:b/>
          <w:sz w:val="24"/>
          <w:szCs w:val="24"/>
          <w:lang w:eastAsia="en-US"/>
        </w:rPr>
        <w:t>BİRİNCİ BÖLÜM</w:t>
      </w:r>
    </w:p>
    <w:p w:rsidR="00312BEC" w:rsidRPr="003E325B" w:rsidRDefault="00312BEC" w:rsidP="003E325B">
      <w:pPr>
        <w:spacing w:after="0" w:line="240" w:lineRule="auto"/>
        <w:jc w:val="center"/>
        <w:rPr>
          <w:rFonts w:ascii="Times New Roman" w:eastAsia="ヒラギノ明朝 Pro W3" w:hAnsi="Times New Roman"/>
          <w:b/>
          <w:sz w:val="24"/>
          <w:szCs w:val="24"/>
          <w:lang w:eastAsia="en-US"/>
        </w:rPr>
      </w:pPr>
      <w:r w:rsidRPr="003E325B">
        <w:rPr>
          <w:rFonts w:ascii="Times New Roman" w:eastAsia="ヒラギノ明朝 Pro W3" w:hAnsi="Times New Roman"/>
          <w:b/>
          <w:sz w:val="24"/>
          <w:szCs w:val="24"/>
          <w:lang w:eastAsia="en-US"/>
        </w:rPr>
        <w:t>Amaç, Kapsam, Dayanak ve Tanımlar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Amaç</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w:t>
      </w:r>
      <w:r w:rsidRPr="003E325B">
        <w:rPr>
          <w:rFonts w:ascii="Times New Roman" w:hAnsi="Times New Roman"/>
          <w:color w:val="1C283D"/>
          <w:sz w:val="24"/>
          <w:szCs w:val="24"/>
        </w:rPr>
        <w:t xml:space="preserve"> – (1) Bu Yönetmeliğin amacı; iş sağlığı ve güvenliği hizmetlerinde görevli işyeri hekimlerinin ve diğer sağlık personelinin nitelikleri, belgelendirilmeleri, eğitimleri, görev, yetki ve sorumlulukları ile çalışma usul ve esaslarını düzenlemektir.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Kapsam</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w:t>
      </w:r>
      <w:r w:rsidRPr="003E325B">
        <w:rPr>
          <w:rFonts w:ascii="Times New Roman" w:hAnsi="Times New Roman"/>
          <w:color w:val="1C283D"/>
          <w:sz w:val="24"/>
          <w:szCs w:val="24"/>
        </w:rPr>
        <w:t xml:space="preserve"> – (1) Bu Yönetmelik, </w:t>
      </w:r>
      <w:proofErr w:type="gramStart"/>
      <w:r w:rsidRPr="003E325B">
        <w:rPr>
          <w:rFonts w:ascii="Times New Roman" w:hAnsi="Times New Roman"/>
          <w:color w:val="1C283D"/>
          <w:sz w:val="24"/>
          <w:szCs w:val="24"/>
        </w:rPr>
        <w:t>20/6/2012</w:t>
      </w:r>
      <w:proofErr w:type="gramEnd"/>
      <w:r w:rsidRPr="003E325B">
        <w:rPr>
          <w:rFonts w:ascii="Times New Roman" w:hAnsi="Times New Roman"/>
          <w:color w:val="1C283D"/>
          <w:sz w:val="24"/>
          <w:szCs w:val="24"/>
        </w:rPr>
        <w:t xml:space="preserve"> tarihli ve 6331 sayılı İş Sağlığı ve Güvenliği Kanunu kapsamında yer alan işyerleri ile eğitim kurumlarını kapsar.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Dayanak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w:t>
      </w:r>
      <w:r w:rsidRPr="003E325B">
        <w:rPr>
          <w:rFonts w:ascii="Times New Roman" w:hAnsi="Times New Roman"/>
          <w:color w:val="1C283D"/>
          <w:sz w:val="24"/>
          <w:szCs w:val="24"/>
        </w:rPr>
        <w:t xml:space="preserve"> – (1) Bu Yönetmelik; 6331 sayılı İş Sağlığı ve Güvenliği Kanununun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 xml:space="preserve">3 üncü, 24 üncü, 27 </w:t>
      </w:r>
      <w:proofErr w:type="spellStart"/>
      <w:r w:rsidRPr="003E325B">
        <w:rPr>
          <w:rFonts w:ascii="Times New Roman" w:hAnsi="Times New Roman"/>
          <w:color w:val="1C283D"/>
          <w:sz w:val="24"/>
          <w:szCs w:val="24"/>
          <w:u w:val="single"/>
        </w:rPr>
        <w:t>nci</w:t>
      </w:r>
      <w:proofErr w:type="spellEnd"/>
      <w:r w:rsidRPr="003E325B">
        <w:rPr>
          <w:rFonts w:ascii="Times New Roman" w:hAnsi="Times New Roman"/>
          <w:color w:val="1C283D"/>
          <w:sz w:val="24"/>
          <w:szCs w:val="24"/>
          <w:u w:val="single"/>
        </w:rPr>
        <w:t>, 30 uncu ve 31 inci maddeleri ile</w:t>
      </w:r>
      <w:r w:rsidRPr="003E325B">
        <w:rPr>
          <w:rFonts w:ascii="Times New Roman" w:hAnsi="Times New Roman"/>
          <w:color w:val="1C283D"/>
          <w:sz w:val="24"/>
          <w:szCs w:val="24"/>
        </w:rPr>
        <w:t xml:space="preserve">, 9/1/1985 tarihli ve 3146 sayılı Çalışma ve Sosyal Güvenlik Bakanlığının Teşkilat ve Görevleri Hakkında Kanunun 2 ve 12 </w:t>
      </w:r>
      <w:proofErr w:type="spellStart"/>
      <w:r w:rsidRPr="003E325B">
        <w:rPr>
          <w:rFonts w:ascii="Times New Roman" w:hAnsi="Times New Roman"/>
          <w:color w:val="1C283D"/>
          <w:sz w:val="24"/>
          <w:szCs w:val="24"/>
        </w:rPr>
        <w:t>nci</w:t>
      </w:r>
      <w:proofErr w:type="spellEnd"/>
      <w:r w:rsidRPr="003E325B">
        <w:rPr>
          <w:rFonts w:ascii="Times New Roman" w:hAnsi="Times New Roman"/>
          <w:color w:val="1C283D"/>
          <w:sz w:val="24"/>
          <w:szCs w:val="24"/>
        </w:rPr>
        <w:t xml:space="preserve"> maddelerine dayanılarak hazırlanmıştır.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Tanımlar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w:t>
      </w:r>
      <w:r w:rsidRPr="003E325B">
        <w:rPr>
          <w:rFonts w:ascii="Times New Roman" w:hAnsi="Times New Roman"/>
          <w:color w:val="1C283D"/>
          <w:sz w:val="24"/>
          <w:szCs w:val="24"/>
        </w:rPr>
        <w:t xml:space="preserve"> – (1) Bu Yönetmelikte geçen: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Bakanlık: Çalışma ve Sosyal Güvenlik Bakanlığını,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Diğer sağlık personeli: İş sağlığı ve güvenliği hizmetlerinde görevlendirilmek üzere Bakanlıkça belgelendirilmiş hemşire, sağlık memuru, acil tıp teknisyeni ve çevre sağlığı teknisyeni diplomasına sahip olan kişiler ile Bakanlıkça verilen işyeri hemşireliği belgesine sahip kişileri,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c) Eğiticilerin eğitimi belgesi: En az 40 saatlik eğitim sonunda kamu kurum ve kuruluşları, üniversiteler veya </w:t>
      </w:r>
      <w:proofErr w:type="gramStart"/>
      <w:r w:rsidRPr="003E325B">
        <w:rPr>
          <w:rFonts w:ascii="Times New Roman" w:hAnsi="Times New Roman"/>
          <w:color w:val="1C283D"/>
          <w:sz w:val="24"/>
          <w:szCs w:val="24"/>
        </w:rPr>
        <w:t>8/2/2007</w:t>
      </w:r>
      <w:proofErr w:type="gramEnd"/>
      <w:r w:rsidRPr="003E325B">
        <w:rPr>
          <w:rFonts w:ascii="Times New Roman" w:hAnsi="Times New Roman"/>
          <w:color w:val="1C283D"/>
          <w:sz w:val="24"/>
          <w:szCs w:val="24"/>
        </w:rPr>
        <w:t xml:space="preserve"> tarihli ve 5580 sayılı Özel Öğretim Kurumları Kanununa göre yetkilendirilen kurumlar tarafından tek bir program sonucunda verilen eğiticilerin eğitimi belgesini,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Eğitim kurumu: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İş güvenliği uzmanı, işyeri hekimi</w:t>
      </w:r>
      <w:r w:rsidRPr="003E325B">
        <w:rPr>
          <w:rFonts w:ascii="Times New Roman" w:hAnsi="Times New Roman"/>
          <w:color w:val="1C283D"/>
          <w:sz w:val="24"/>
          <w:szCs w:val="24"/>
        </w:rPr>
        <w:t xml:space="preserve"> ve diğer sağlık personeli eğitimlerini vermek üzere Bakanlıkça yetkilendirilen kamu </w:t>
      </w:r>
      <w:proofErr w:type="gramStart"/>
      <w:r w:rsidRPr="003E325B">
        <w:rPr>
          <w:rFonts w:ascii="Times New Roman" w:hAnsi="Times New Roman"/>
          <w:color w:val="1C283D"/>
          <w:sz w:val="24"/>
          <w:szCs w:val="24"/>
        </w:rPr>
        <w:t>kurum</w:t>
      </w:r>
      <w:proofErr w:type="gramEnd"/>
      <w:r w:rsidRPr="003E325B">
        <w:rPr>
          <w:rFonts w:ascii="Times New Roman" w:hAnsi="Times New Roman"/>
          <w:color w:val="1C283D"/>
          <w:sz w:val="24"/>
          <w:szCs w:val="24"/>
        </w:rPr>
        <w:t xml:space="preserve"> ve kuruluşları, üniversiteler ve 13/1/2011 tarihli ve 6102 sayılı Türk Ticaret Kanununa göre faaliyet gösteren şirketler tarafından kurulan müesseseleri,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w:t>
      </w:r>
      <w:proofErr w:type="gramStart"/>
      <w:r w:rsidRPr="003E325B">
        <w:rPr>
          <w:rFonts w:ascii="Times New Roman" w:hAnsi="Times New Roman"/>
          <w:b/>
          <w:bCs/>
          <w:color w:val="1C283D"/>
          <w:sz w:val="24"/>
          <w:szCs w:val="24"/>
        </w:rPr>
        <w:t>Değişik:RG</w:t>
      </w:r>
      <w:proofErr w:type="gramEnd"/>
      <w:r w:rsidRPr="003E325B">
        <w:rPr>
          <w:rFonts w:ascii="Times New Roman" w:hAnsi="Times New Roman"/>
          <w:b/>
          <w:bCs/>
          <w:color w:val="1C283D"/>
          <w:sz w:val="24"/>
          <w:szCs w:val="24"/>
        </w:rPr>
        <w:t>-18</w:t>
      </w:r>
      <w:r w:rsidR="00F062DC">
        <w:rPr>
          <w:rFonts w:ascii="Times New Roman" w:hAnsi="Times New Roman"/>
          <w:b/>
          <w:bCs/>
          <w:color w:val="1C283D"/>
          <w:sz w:val="24"/>
          <w:szCs w:val="24"/>
        </w:rPr>
        <w:t>/12/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programı: Uzaktan, yüz yüze ve uygulamalı eğitimlerin tarih ve saatleri, eğiticileri, katılımcıları ile eğitim verilen adres gibi unsurlardan ve bu unsurlara ilişkin her türlü bilgi ve belgeden oluşan programı,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e) Genel Müdürlük: İş Sağlığı ve Güvenliği Genel Müdürlüğünü,</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f)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İş sağlığı ve güvenliği hizmetleri ile ilgili iş ve işlemlerin Genel Müdürlükçe kayıt, takip ve izlenmesi amacıyla kullanılan İş Sağlığı ve Güvenliği Kayıt, Takip ve İzleme Programını,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g) İşyeri hekimi: İş sağlığı ve güvenliği alanında görev yapmak üzere Bakanlıkça yetkilendirilmiş işyeri hekimliği belgesine sahip hekimi,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ğ) Sorumlu müdür: İşyeri hekimliği ve iş güvenliği uzmanlığı eğitici belgesine sahip olan, tam süreli istihdam edilen ve eğitim kurumlarının iş ve işlemlerinden Bakanlığa karşı sorumlu olan kişiyi,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h)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ı)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Komisyon: İş Sağlığı ve Güvenliği Genel Müdürü veya Yardımcısının başkanlığında Genel Müdürlükten üç üye ve İş Teftiş Kurulu Başkanlığından seçilecek bir üye ile gerek görüldüğünde üniversitelerin tıp, hukuk, eğitim, mühendislik ve iletişim fakültelerinden seçilecek öğretim üyelerinden oluşan Komisyonu,</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ifade</w:t>
      </w:r>
      <w:proofErr w:type="gramEnd"/>
      <w:r w:rsidRPr="003E325B">
        <w:rPr>
          <w:rFonts w:ascii="Times New Roman" w:hAnsi="Times New Roman"/>
          <w:color w:val="1C283D"/>
          <w:sz w:val="24"/>
          <w:szCs w:val="24"/>
        </w:rPr>
        <w:t xml:space="preserve"> eder.</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İKİNCİ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İşverenin Yükümlülükleri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hekimi ve diğer sağlık personeli görevlendirme yükümlülüğü</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5</w:t>
      </w:r>
      <w:r w:rsidRPr="003E325B">
        <w:rPr>
          <w:rFonts w:ascii="Times New Roman" w:hAnsi="Times New Roman"/>
          <w:color w:val="1C283D"/>
          <w:sz w:val="24"/>
          <w:szCs w:val="24"/>
        </w:rPr>
        <w:t xml:space="preserve"> –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sağlık ve güvenlik birimi kurma yükümlüğü</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6</w:t>
      </w:r>
      <w:r w:rsidRPr="003E325B">
        <w:rPr>
          <w:rFonts w:ascii="Times New Roman" w:hAnsi="Times New Roman"/>
          <w:color w:val="1C283D"/>
          <w:sz w:val="24"/>
          <w:szCs w:val="24"/>
        </w:rPr>
        <w:t xml:space="preserve"> –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ÜÇÜNCÜ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İşyeri Hekiminin Nitelikleri, Görev, Yetki ve Yükümlülükleri ile</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 xml:space="preserve">Çalışma </w:t>
      </w:r>
      <w:proofErr w:type="spellStart"/>
      <w:r w:rsidRPr="003E325B">
        <w:rPr>
          <w:rFonts w:ascii="Times New Roman" w:hAnsi="Times New Roman"/>
          <w:b/>
          <w:bCs/>
          <w:color w:val="1C283D"/>
          <w:sz w:val="24"/>
          <w:szCs w:val="24"/>
        </w:rPr>
        <w:t>Usûl</w:t>
      </w:r>
      <w:proofErr w:type="spellEnd"/>
      <w:r w:rsidRPr="003E325B">
        <w:rPr>
          <w:rFonts w:ascii="Times New Roman" w:hAnsi="Times New Roman"/>
          <w:b/>
          <w:bCs/>
          <w:color w:val="1C283D"/>
          <w:sz w:val="24"/>
          <w:szCs w:val="24"/>
        </w:rPr>
        <w:t xml:space="preserve"> ve Esasları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nitelikleri ve görevlendirilmeleri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7</w:t>
      </w:r>
      <w:r w:rsidRPr="003E325B">
        <w:rPr>
          <w:rFonts w:ascii="Times New Roman" w:hAnsi="Times New Roman"/>
          <w:color w:val="1C283D"/>
          <w:sz w:val="24"/>
          <w:szCs w:val="24"/>
        </w:rPr>
        <w:t xml:space="preserve"> – (1) İşverence işyeri hekimi olarak görevlendirilecekler, bu Yönetmeliğe göre geçerli işyeri hekimliği belgesine sahip olmak zorundadır.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 hekimlerinin görevlendirilmesinde, bu Yönetmeliğe göre hesaplanan çalışma süreleri bölünerek birden fazla işyeri hekimine verilemez.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Vardiyalı çalışma yapılan işyerlerinde işveren tarafından vardiyalara uygun şekilde görevlendirme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hekimliği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8</w:t>
      </w:r>
      <w:r w:rsidRPr="003E325B">
        <w:rPr>
          <w:rFonts w:ascii="Times New Roman" w:hAnsi="Times New Roman"/>
          <w:color w:val="1C283D"/>
          <w:sz w:val="24"/>
          <w:szCs w:val="24"/>
        </w:rPr>
        <w:t xml:space="preserve"> – (1) İşyeri hekimliği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İşyeri hekimliği eğitim programını tamamlayan ve eğitim sonunda Bakanlıkça yapılacak veya yaptırılacak işyeri hekimliği sınavında başarılı olan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İş sağlığı veya iş sağlığı ve güvenliği bilim uzmanı unvanına sahip olan Bakanlıkça yapılacak veya yaptırılacak işyeri hekimliği sınavında başarılı olan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c) Hekimlik diplomasına sahip iş sağlığı, iş sağlığı ve güvenliği bilim doktorlarına, iş sağlığı ve güvenliği alanında yardımcılık süresi </w:t>
      </w:r>
      <w:proofErr w:type="gramStart"/>
      <w:r w:rsidRPr="003E325B">
        <w:rPr>
          <w:rFonts w:ascii="Times New Roman" w:hAnsi="Times New Roman"/>
          <w:color w:val="1C283D"/>
          <w:sz w:val="24"/>
          <w:szCs w:val="24"/>
        </w:rPr>
        <w:t>dahil</w:t>
      </w:r>
      <w:proofErr w:type="gramEnd"/>
      <w:r w:rsidRPr="003E325B">
        <w:rPr>
          <w:rFonts w:ascii="Times New Roman" w:hAnsi="Times New Roman"/>
          <w:color w:val="1C283D"/>
          <w:sz w:val="24"/>
          <w:szCs w:val="24"/>
        </w:rPr>
        <w:t xml:space="preserve"> en az sekiz yıl teftiş yapmış olan hekim iş müfettişlerine, Genel Müdürlük ve bağlı birimlerinde iş sağlığı ve güvenliği alanında en az sekiz yıl fiilen çalışmış hekimlere istekleri halinde,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İş ve meslek hastalıkları yan dal uzmanlığını alan hekimlere istekleri halinde,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EK-1’deki örneğine uygun olarak Genel Müdürlükçe verilir.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görevleri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9</w:t>
      </w:r>
      <w:r w:rsidRPr="003E325B">
        <w:rPr>
          <w:rFonts w:ascii="Times New Roman" w:hAnsi="Times New Roman"/>
          <w:color w:val="1C283D"/>
          <w:sz w:val="24"/>
          <w:szCs w:val="24"/>
        </w:rPr>
        <w:t xml:space="preserve"> – (1) İşyeri hekimi, işyerinde bulunması halinde diğer sağlık personeli ile birlikte çalışır.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 hekimleri, iş sağlığı ve güvenliği hizmetleri kapsamında aşağıdaki görevleri yapmakla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Rehberlik;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İş sağlığı ve güvenliği hizmetleri kapsamında çalışanların sağlık gözetimi ve çalışma ortamının gözetimi ile ilgili işverene rehberlik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İşyerinde yapılan çalışmalar ve yapılacak değişikliklerle ilgili olarak işyerinin tasarımı, kullanılan maddeler de dâhil olmak üzere işin planlanması, organizasyonu ve </w:t>
      </w:r>
      <w:r w:rsidRPr="003E325B">
        <w:rPr>
          <w:rFonts w:ascii="Times New Roman" w:hAnsi="Times New Roman"/>
          <w:color w:val="1C283D"/>
          <w:sz w:val="24"/>
          <w:szCs w:val="24"/>
        </w:rPr>
        <w:lastRenderedPageBreak/>
        <w:t>uygulanması, kişisel koruyucu donanımların seçimi konularının iş sağlığı ve güvenliği mevzuatına ve genel iş sağlığı kurallarına uygun olarak sürdürülmesini sağlamak için işverene önerilerde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İşyerinde çalışanların sağlığının geliştirilmesi amacıyla gerekli aktiviteler konusunda işverene tavsiyelerde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4) İş sağlığı ve güvenliği alanında yapılacak araştırmalara katılmak, ayrıca işin yürütümünde ergonomik ve </w:t>
      </w:r>
      <w:proofErr w:type="spellStart"/>
      <w:r w:rsidRPr="003E325B">
        <w:rPr>
          <w:rFonts w:ascii="Times New Roman" w:hAnsi="Times New Roman"/>
          <w:color w:val="1C283D"/>
          <w:sz w:val="24"/>
          <w:szCs w:val="24"/>
        </w:rPr>
        <w:t>psikososyal</w:t>
      </w:r>
      <w:proofErr w:type="spellEnd"/>
      <w:r w:rsidRPr="003E325B">
        <w:rPr>
          <w:rFonts w:ascii="Times New Roman" w:hAnsi="Times New Roman"/>
          <w:color w:val="1C283D"/>
          <w:sz w:val="24"/>
          <w:szCs w:val="24"/>
        </w:rPr>
        <w:t xml:space="preserve"> riskler açısından çalışanların fiziksel ve zihinsel kapasitelerini dikkate alarak iş ile çalışanın uyumunun sağlanması ve çalışma ortamındaki stres faktörlerinden korunmaları için araştırmalar yapmak ve bu araştırma sonuçlarını rehberlik faaliyetlerinde dikkate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5) Kantin, yemekhane, yatakhane, kreş ve emzirme odaları ile soyunma odaları, duş ve tuvaletler dahil olmak üzere işyeri bina ve eklentilerinin genel </w:t>
      </w:r>
      <w:proofErr w:type="gramStart"/>
      <w:r w:rsidRPr="003E325B">
        <w:rPr>
          <w:rFonts w:ascii="Times New Roman" w:hAnsi="Times New Roman"/>
          <w:color w:val="1C283D"/>
          <w:sz w:val="24"/>
          <w:szCs w:val="24"/>
        </w:rPr>
        <w:t>hijyen</w:t>
      </w:r>
      <w:proofErr w:type="gramEnd"/>
      <w:r w:rsidRPr="003E325B">
        <w:rPr>
          <w:rFonts w:ascii="Times New Roman" w:hAnsi="Times New Roman"/>
          <w:color w:val="1C283D"/>
          <w:sz w:val="24"/>
          <w:szCs w:val="24"/>
        </w:rPr>
        <w:t xml:space="preserve"> şartlarını sürekli izleyip denetleyerek, çalışanlara yürütülen işin gerektirdiği beslenme ihtiyacının ve uygun içme suyunun sağlanması konularında tavsiyelerde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İşyerinde meydana gelen iş kazası ve meslek hastalıklarının nedenlerinin araştırılması ve tekrarlanmaması için alınacak önlemler konusunda çalışmalar yaparak işverene önerilerde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7) İşyerinde meydana gelen ancak ölüm ya da yaralanmaya neden olmadığı halde çalışana, </w:t>
      </w:r>
      <w:proofErr w:type="gramStart"/>
      <w:r w:rsidRPr="003E325B">
        <w:rPr>
          <w:rFonts w:ascii="Times New Roman" w:hAnsi="Times New Roman"/>
          <w:color w:val="1C283D"/>
          <w:sz w:val="24"/>
          <w:szCs w:val="24"/>
        </w:rPr>
        <w:t>ekipmana</w:t>
      </w:r>
      <w:proofErr w:type="gramEnd"/>
      <w:r w:rsidRPr="003E325B">
        <w:rPr>
          <w:rFonts w:ascii="Times New Roman" w:hAnsi="Times New Roman"/>
          <w:color w:val="1C283D"/>
          <w:sz w:val="24"/>
          <w:szCs w:val="24"/>
        </w:rPr>
        <w:t xml:space="preserve"> veya işyerine zarar verme potansiyeli olan olayların nedenlerinin araştırılması konusunda çalışma yapmak ve işverene önerilerde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8) İş sağlığı ve güvenliğiyle ilgili alınması gereken tedbirleri işverene yazılı olarak bildirmek.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Risk değerlendirmesi;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2) Gebe veya emziren kadınlar, 18 yaşından küçükler, meslek hastalığı tanısı veya ön tanısı olanlar, kronik hastalığı olanlar, yaşlılar, malul ve engelliler, alkol, ilaç ve uyuşturucu bağımlılığı olanlar, birden fazla iş kazası geçirmiş olanlar gibi özel politika gerektiren grupları yakın takip ve koruma altına almak, bilgilendirmek ve yapılacak risk değerlendirmesinde özel olarak dikkate almak.</w:t>
      </w:r>
      <w:proofErr w:type="gramEnd"/>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Sağlık gözetimi;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Sağlık gözetimi kapsamında yapılacak işe giriş ve periyodik muayeneler ve tetkikler ile ilgili olarak çalışanları bilgilendirmek ve onların rızasını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Gece postaları da dâhil olmak üzere çalışanların sağlık gözetimini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Çalışanın kişisel özellikleri, işyerinin tehlike sınıfı ve işin niteliği öncelikli olarak göz önünde bulundurularak uluslararası standartlar ile işyerinde yapılan risk değerlendirmesi sonuçları doğrultusunda; az tehlikeli sınıftaki işlerde en geç beş yılda bir, tehlikeli sınıftaki işlerde en geç üç yılda bir, çok tehlikeli sınıftaki işlerde en geç yılda bir, özel politika gerektiren grupta yer alanlardan çocuk, genç ve gebe çalışanlar için en geç altı ayda bir defa olmak üzere periyodik muayene tekrarlanır. Ancak işyeri hekiminin gerek görmesi halinde bu süreler kısaltılır.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Çalışanların yapacakları işe uygun olduklarını belirten işe giriş ve periyodik sağlık muayenesi ile gerekli tetkiklerin sonuçlarını EK-2’de verilen örneğe uygun olarak düzenlemek ve işyerinde muhafaza etmek.</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5) Özel politika gerektiren gruplar, meslek hastalığı tanısı veya ön tanısı alanlar, kronik hastalığı, madde bağımlılığı, birden fazla iş kazası geçirmiş olanlar gibi çalışanların, uygun işe yerleştirilmeleri için gerekli sağlık muayenelerini yaparak rapor düzenlemek, meslek hastalığı tanısı veya ön tanısı almış çalışanın olması durumunda kişinin çalıştığı ortamdaki diğer çalışanların sağlık muayenelerini tekrarlamak.</w:t>
      </w:r>
      <w:proofErr w:type="gramEnd"/>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6) Sağlık sorunları nedeniyle işe devamsızlık durumları ile işyerinde olabilecek sağlık tehlikeleri arasında bir ilişkinin olup olmadığını tespit etmek, gerektiğinde çalışma ortamı ile ilgili ölçümler yapılmasını planlayarak işverenin onayına sunmak ve alınan sonuçların çalışanların sağlığı yönünden değerlendirmesini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7) Çalışanların sağlık nedeniyle tekrarlanan işten uzaklaşmalarından sonra işe dönüşlerinde talep etmeleri halinde işe dönüş muayenesi yaparak eski görevinde çalışması sakıncalı bulunanlara mevcut sağlık durumlarına uygun bir görev verilmesini tavsiye ederek işverenin onayına sunmak.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8) Bulaşıcı hastalıkların kontrolü için yayılmayı önleme ve bağışıklama çalışmalarının yanı sıra gerekli </w:t>
      </w:r>
      <w:proofErr w:type="gramStart"/>
      <w:r w:rsidRPr="003E325B">
        <w:rPr>
          <w:rFonts w:ascii="Times New Roman" w:hAnsi="Times New Roman"/>
          <w:color w:val="1C283D"/>
          <w:sz w:val="24"/>
          <w:szCs w:val="24"/>
        </w:rPr>
        <w:t>hijyen</w:t>
      </w:r>
      <w:proofErr w:type="gramEnd"/>
      <w:r w:rsidRPr="003E325B">
        <w:rPr>
          <w:rFonts w:ascii="Times New Roman" w:hAnsi="Times New Roman"/>
          <w:color w:val="1C283D"/>
          <w:sz w:val="24"/>
          <w:szCs w:val="24"/>
        </w:rPr>
        <w:t xml:space="preserve"> eğitimlerini vermek, gerekli muayene ve tetkiklerinin yapılmasını sağlamak.</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9) İşyerindeki sağlık gözetimi ile ilgili çalışmaları kaydetmek, iş güvenliği uzmanı ile işbirliği yaparak iş kazaları ve meslek hastalıkları ile ilgili değerlendirme yapmak, tehlikeli olayın tekrarlanmaması için inceleme ve araştırma yaparak gerekli önleyici faaliyet planlarını hazırlamak ve bu konuları da içerecek şekilde yıllık çalışma planını hazırlayarak işverenin onayına sunmak, uygulamaların takibini yapmak ve EK-3’te belirtilen örneğine uygun yıllık değerlendirme raporunu hazırlamak.</w:t>
      </w:r>
      <w:proofErr w:type="gramEnd"/>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10) (</w:t>
      </w:r>
      <w:proofErr w:type="gramStart"/>
      <w:r w:rsidRPr="003E325B">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Bir başka işverenden iş görmek için işyerine geçici olarak gönderilen çalışanlar ile alt işveren çalışanlarının yapacakları işe uygun olduğunu gösteren sağlık raporlarının süresinin dolup dolmadığını kontrol etmek.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Eğitim, bilgilendirme ve kayıt;</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Çalışanların iş sağlığı ve güvenliği eğitimlerinin ilgili mevzuata uygun olarak planlanması konusunda çalışma yaparak işverenin onayına sunmak ve uygulamalarını yapmak veya kontrol etmek.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İşyerinde ilkyardım ve acil müdahale hizmetlerinin organizasyonu ve personelin eğitiminin sağlanması çalışmalarını ilgili mevzuat doğrultusunda yürütmek.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3) Yöneticilere, bulunması halinde iş sağlığı ve güvenliği kurulu üyelerine ve çalışanlara genel sağlık, iş sağlığı ve güvenliği, </w:t>
      </w:r>
      <w:proofErr w:type="gramStart"/>
      <w:r w:rsidRPr="003E325B">
        <w:rPr>
          <w:rFonts w:ascii="Times New Roman" w:hAnsi="Times New Roman"/>
          <w:color w:val="1C283D"/>
          <w:sz w:val="24"/>
          <w:szCs w:val="24"/>
        </w:rPr>
        <w:t>hijyen</w:t>
      </w:r>
      <w:proofErr w:type="gramEnd"/>
      <w:r w:rsidRPr="003E325B">
        <w:rPr>
          <w:rFonts w:ascii="Times New Roman" w:hAnsi="Times New Roman"/>
          <w:color w:val="1C283D"/>
          <w:sz w:val="24"/>
          <w:szCs w:val="24"/>
        </w:rPr>
        <w:t>, bağımlılık yapan maddelerin kullanımının zararları, kişisel koruyucu donanımlar ve toplu korunma yöntemleri konularında eğitim vermek, eğitimin sürekliliğini sağlamak.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Çalışanları işyerindeki riskler, sağlık gözetimi, yapılan işe giriş ve periyodik muayeneler konusunda bilgilendirmek.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İş sağlığı ve güvenliği çalışmaları ve sağlık gözetimi sonuçlarının kaydedildiği yıllık değerlendirme raporunu iş güvenliği uzmanı ile işbirliği halinde EK-3’teki örneğine uygun olarak hazırlamak.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Bakanlıkça belirlenecek iş sağlığı ve güvenliğini ilgilendiren konularla ilgili bilgileri İSG KATİP sistemi üzerinden Genel Müdürlüğe bildirmek.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İlgili birimlerle işbirliği;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Sağlık gözetimi sonuçlarına göre, iş güvenliği uzmanı ile işbirliği içinde çalışma ortamının gözetimi kapsamında gerekli ölçümlerin yapılmasını önermek, ölçüm sonuçlarını değerlendirmek.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Bulunması halinde üyesi olduğu iş sağlığı ve güvenliği kuruluyla işbirliği içinde çalışmak.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İşyerinde iş sağlığı ve güvenliği konularında bilgi ve eğitim sağlanması için ilgili taraflarla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İş kazaları ve meslek hastalıklarının analizi, iş uygulamalarının iyileştirilmesine yönelik programlar ile yeni teknoloji ve donanımın sağlık açısından değerlendirilmesi ve test edilmesi gibi mevcut uygulamaların iyileştirilmesine yönelik programların geliştirilmesi çalışmalarına katılmak.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 xml:space="preserve">5) Çalışma Gücü ve Meslekte Kazanma Gücü Kaybı Oranı Yönetmeliğine göre meslek hastalığı ile ilgili sağlık kurulu raporlarını düzenlemeye yetkili hastaneler ile işbirliği içinde çalışmak, iş kazasına uğrayan veya meslek hastalığına yakalanan çalışanların </w:t>
      </w:r>
      <w:proofErr w:type="gramStart"/>
      <w:r w:rsidRPr="003E325B">
        <w:rPr>
          <w:rFonts w:ascii="Times New Roman" w:hAnsi="Times New Roman"/>
          <w:color w:val="1C283D"/>
          <w:sz w:val="24"/>
          <w:szCs w:val="24"/>
        </w:rPr>
        <w:t>rehabilitasyonu</w:t>
      </w:r>
      <w:proofErr w:type="gramEnd"/>
      <w:r w:rsidRPr="003E325B">
        <w:rPr>
          <w:rFonts w:ascii="Times New Roman" w:hAnsi="Times New Roman"/>
          <w:color w:val="1C283D"/>
          <w:sz w:val="24"/>
          <w:szCs w:val="24"/>
        </w:rPr>
        <w:t xml:space="preserve"> konusunda ilgili birimlerle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İş sağlığı ve güvenliği alanında yapılacak araştırmalara katılmak.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7) Gerekli yerlerde kullanılmak amacıyla iş sağlığı ve güvenliği talimatları ile çalışma izin </w:t>
      </w:r>
      <w:proofErr w:type="gramStart"/>
      <w:r w:rsidRPr="003E325B">
        <w:rPr>
          <w:rFonts w:ascii="Times New Roman" w:hAnsi="Times New Roman"/>
          <w:color w:val="1C283D"/>
          <w:sz w:val="24"/>
          <w:szCs w:val="24"/>
        </w:rPr>
        <w:t>prosedürlerinin</w:t>
      </w:r>
      <w:proofErr w:type="gramEnd"/>
      <w:r w:rsidRPr="003E325B">
        <w:rPr>
          <w:rFonts w:ascii="Times New Roman" w:hAnsi="Times New Roman"/>
          <w:color w:val="1C283D"/>
          <w:sz w:val="24"/>
          <w:szCs w:val="24"/>
        </w:rPr>
        <w:t xml:space="preserve"> hazırlanmasında iş güvenliği uzmanına katkı vermek.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8) Bir sonraki yılda gerçekleştirilecek iş sağlığı ve güvenliğiyle ilgili faaliyetlerin yer aldığı yıllık çalışma planını iş güvenliği uzmanıyla birlikte hazırlamak.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9) İşyerinde görevli çalışan temsilcisi ve destek elemanlarının çalışmalarına destek sağlamak ve bu kişilerle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hekiminin yetkileri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10</w:t>
      </w:r>
      <w:r w:rsidRPr="003E325B">
        <w:rPr>
          <w:rFonts w:ascii="Times New Roman" w:hAnsi="Times New Roman"/>
          <w:color w:val="1C283D"/>
          <w:sz w:val="24"/>
          <w:szCs w:val="24"/>
        </w:rPr>
        <w:t xml:space="preserve"> – (1) İşyeri hekiminin yetkileri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İşyerinde belirlediği hayati tehlikenin ciddi ve önlenemez olması ve bu hususun acil müdahale gerektirmesi halinde işin durdurulması için işverene başvurmak.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Görevi gereği işyerinin bütün bölümlerinde iş sağlığı ve güvenliği konusunda inceleme ve araştırma yapmak, gerekli bilgi ve belgelere ulaşmak ve çalışanlarla görüşmek.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Görevinin gerektirdiği konularda işverenin bilgisi dâhilinde ilgili kurum ve kuruluşlarla işyerinin iç düzenlemelerine uygun olarak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Tam süreli iş sözleşmesi ile görevlendirilen işyeri hekimleri,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işyeri hekiminin ücretinden herhangi bir kesinti yapılamaz.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hekiminin yükümlülükleri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11</w:t>
      </w:r>
      <w:r w:rsidRPr="003E325B">
        <w:rPr>
          <w:rFonts w:ascii="Times New Roman" w:hAnsi="Times New Roman"/>
          <w:color w:val="1C283D"/>
          <w:sz w:val="24"/>
          <w:szCs w:val="24"/>
        </w:rPr>
        <w:t xml:space="preserve"> – (1) İşyeri hekimleri,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 hekimleri, iş sağlığı ve güvenliği hizmetlerinin yürütülmesindeki ihmallerinden dolayı, hizmet sundukları işverene karşı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İşyeri hekimleri, işverene yazılı olarak bildirdikleri iş sağlığı ve güvenliğiyle ilgili alınması gereken tedbirlerden acil durdurma gerektiren haller ile yangın, patlama, göçme, kimyasal sızıntı gibi hayati tehlike arz edenleri, belirlenecek makul bir süre içinde işveren tarafından yerine getirilmemesi hâlinde, işyerinin bağlı bulunduğu çalışma ve iş kurumu il müdürlüğüne yazılı olarak bildirmekle yükümlüdürler.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İşyeri hekimi, görevlendirildiği işyerinde yapılan çalışmalara ilişkin tespit ve tavsiyeleri ile işyeri hekiminin görevleri başlıklı dokuzuncu maddede belirtilen hususlara ait çalışmalarını, iş güvenliği uzmanı ile birlikte yapılan çalışmaları ve gerekli gördüğü diğer hususları onaylı deftere yazar.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İşyeri hekimi, meslek hastalığı ön tanısı koyduğu vakaları, Sosyal Güvenlik Kurumu tarafından yetkilendirilen sağlık hizmeti sunucularına sevk eder.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çalışma süreleri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12</w:t>
      </w:r>
      <w:r w:rsidRPr="003E325B">
        <w:rPr>
          <w:rFonts w:ascii="Times New Roman" w:hAnsi="Times New Roman"/>
          <w:color w:val="1C283D"/>
          <w:sz w:val="24"/>
          <w:szCs w:val="24"/>
        </w:rPr>
        <w:t xml:space="preserve"> – (1)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İşyeri hekimleri, bu Yönetmelikte belirtilen görevlerini yerine getirmek için aşağıda belirtilen sürelerde görev yaparlar: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Az tehlikeli sınıfta yer alanlarda, çalışan başına ayda en az 5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Tehlikeli sınıfta yer alanlarda, çalışan başına ayda en az 10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c) Çok tehlikeli sınıfta yer alanlarda, çalışan başına ayda en az 15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 (2) Az tehlikeli sınıfta yer alan 2000 ve daha fazla çalışanı olan işyerlerinde her 2000 çalışan için tam gün çalışacak en az bir işyeri hekimi görevlendirilir. Çalışan sayısının 2000 sayısının tam katlarından fazla olması durumunda geriye kalan çalışan sayısı göz önünde bulundurularak birinci fıkrada belirtilen </w:t>
      </w:r>
      <w:proofErr w:type="gramStart"/>
      <w:r w:rsidRPr="003E325B">
        <w:rPr>
          <w:rFonts w:ascii="Times New Roman" w:hAnsi="Times New Roman"/>
          <w:color w:val="1C283D"/>
          <w:sz w:val="24"/>
          <w:szCs w:val="24"/>
        </w:rPr>
        <w:t>kriterlere</w:t>
      </w:r>
      <w:proofErr w:type="gramEnd"/>
      <w:r w:rsidRPr="003E325B">
        <w:rPr>
          <w:rFonts w:ascii="Times New Roman" w:hAnsi="Times New Roman"/>
          <w:color w:val="1C283D"/>
          <w:sz w:val="24"/>
          <w:szCs w:val="24"/>
        </w:rPr>
        <w:t xml:space="preserve"> uygun yeteri kadar işyeri hekimi ek olarak görevlendirilir.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Tehlikeli sınıfta yer alan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1000 </w:t>
      </w:r>
      <w:r w:rsidRPr="003E325B">
        <w:rPr>
          <w:rFonts w:ascii="Times New Roman" w:hAnsi="Times New Roman"/>
          <w:color w:val="1C283D"/>
          <w:sz w:val="24"/>
          <w:szCs w:val="24"/>
        </w:rPr>
        <w:t>ve daha fazla çalışanı olan işyerlerinde her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1000 </w:t>
      </w:r>
      <w:r w:rsidRPr="003E325B">
        <w:rPr>
          <w:rFonts w:ascii="Times New Roman" w:hAnsi="Times New Roman"/>
          <w:color w:val="1C283D"/>
          <w:sz w:val="24"/>
          <w:szCs w:val="24"/>
        </w:rPr>
        <w:t> çalışan için tam gün çalışacak en az bir işyeri hekimi görevlendirilir. Çalışan sayısının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1000 </w:t>
      </w:r>
      <w:r w:rsidRPr="003E325B">
        <w:rPr>
          <w:rFonts w:ascii="Times New Roman" w:hAnsi="Times New Roman"/>
          <w:color w:val="1C283D"/>
          <w:sz w:val="24"/>
          <w:szCs w:val="24"/>
        </w:rPr>
        <w:t> sayısının tam katlarından fazla olması durumunda geriye kalan çalışan sayısı göz önünde bulundurularak birinci fıkrada belirtilen kriterlere uygun yeteri kadar işyeri hekimi ek olarak görevlendirilir.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Çok tehlikeli sınıfta yer alan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750 </w:t>
      </w:r>
      <w:r w:rsidRPr="003E325B">
        <w:rPr>
          <w:rFonts w:ascii="Times New Roman" w:hAnsi="Times New Roman"/>
          <w:color w:val="1C283D"/>
          <w:sz w:val="24"/>
          <w:szCs w:val="24"/>
        </w:rPr>
        <w:t>ve daha fazla çalışanı olan işyerlerinde her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750 </w:t>
      </w:r>
      <w:r w:rsidRPr="003E325B">
        <w:rPr>
          <w:rFonts w:ascii="Times New Roman" w:hAnsi="Times New Roman"/>
          <w:color w:val="1C283D"/>
          <w:sz w:val="24"/>
          <w:szCs w:val="24"/>
        </w:rPr>
        <w:t>çalışan için tam gün çalışacak en az bir işyeri hekimi görevlendirilir. Çalışan sayısının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750 </w:t>
      </w:r>
      <w:r w:rsidRPr="003E325B">
        <w:rPr>
          <w:rFonts w:ascii="Times New Roman" w:hAnsi="Times New Roman"/>
          <w:color w:val="1C283D"/>
          <w:sz w:val="24"/>
          <w:szCs w:val="24"/>
        </w:rPr>
        <w:t> sayısının tam katlarından fazla olması durumunda geriye kalan çalışan sayısı göz önünde bulundurularak birinci fıkrada belirtilen kriterlere uygun yeteri kadar işyeri hekimi ek olarak görevlendirilir.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İşyeri hekiminin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Kamu kurum ve kuruluşlarında çalışan ve yöneticilik görevi bulunmayan tabipler ile aile hekimleri hariç diğer işyerlerinde çalışan işyeri hekimleri tam gün çalıştığı işyeri dışında fazla çalışma yapamaz.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belgelendirilmesi</w:t>
      </w:r>
    </w:p>
    <w:p w:rsidR="003E325B" w:rsidRDefault="003E325B" w:rsidP="003E325B">
      <w:pPr>
        <w:spacing w:after="0" w:line="240" w:lineRule="auto"/>
        <w:ind w:firstLine="567"/>
        <w:jc w:val="both"/>
        <w:rPr>
          <w:rFonts w:ascii="Times New Roman" w:hAnsi="Times New Roman"/>
          <w:b/>
          <w:bCs/>
          <w:color w:val="1C283D"/>
          <w:sz w:val="24"/>
          <w:szCs w:val="24"/>
        </w:rPr>
      </w:pPr>
      <w:r w:rsidRPr="003E325B">
        <w:rPr>
          <w:rFonts w:ascii="Times New Roman" w:hAnsi="Times New Roman"/>
          <w:b/>
          <w:bCs/>
          <w:color w:val="1C283D"/>
          <w:sz w:val="24"/>
          <w:szCs w:val="24"/>
        </w:rPr>
        <w:t>MADDE 13</w:t>
      </w:r>
      <w:r w:rsidRPr="003E325B">
        <w:rPr>
          <w:rFonts w:ascii="Times New Roman" w:hAnsi="Times New Roman"/>
          <w:color w:val="1C283D"/>
          <w:sz w:val="24"/>
          <w:szCs w:val="24"/>
        </w:rPr>
        <w:t xml:space="preserve"> –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Default="003E325B" w:rsidP="003E325B">
      <w:pPr>
        <w:spacing w:after="0" w:line="240" w:lineRule="auto"/>
        <w:ind w:firstLine="567"/>
        <w:jc w:val="center"/>
        <w:rPr>
          <w:rFonts w:ascii="Times New Roman" w:hAnsi="Times New Roman"/>
          <w:b/>
          <w:bCs/>
          <w:color w:val="1C283D"/>
          <w:sz w:val="24"/>
          <w:szCs w:val="24"/>
        </w:rPr>
      </w:pP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DÖRDÜNCÜ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Diğer Sağlık Personelinin Nitelikleri, Görev, Yetki ve Yükümlülükleri ile</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 xml:space="preserve">Çalışma </w:t>
      </w:r>
      <w:proofErr w:type="spellStart"/>
      <w:r w:rsidRPr="003E325B">
        <w:rPr>
          <w:rFonts w:ascii="Times New Roman" w:hAnsi="Times New Roman"/>
          <w:b/>
          <w:bCs/>
          <w:color w:val="1C283D"/>
          <w:sz w:val="24"/>
          <w:szCs w:val="24"/>
        </w:rPr>
        <w:t>Usûl</w:t>
      </w:r>
      <w:proofErr w:type="spellEnd"/>
      <w:r w:rsidRPr="003E325B">
        <w:rPr>
          <w:rFonts w:ascii="Times New Roman" w:hAnsi="Times New Roman"/>
          <w:b/>
          <w:bCs/>
          <w:color w:val="1C283D"/>
          <w:sz w:val="24"/>
          <w:szCs w:val="24"/>
        </w:rPr>
        <w:t xml:space="preserve"> ve Esasları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nitelikleri ve görevlendirilmeleri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14</w:t>
      </w:r>
      <w:r w:rsidRPr="003E325B">
        <w:rPr>
          <w:rFonts w:ascii="Times New Roman" w:hAnsi="Times New Roman"/>
          <w:color w:val="1C283D"/>
          <w:sz w:val="24"/>
          <w:szCs w:val="24"/>
        </w:rPr>
        <w:t xml:space="preserve"> – (1) İşverence diğer sağlık personeli olarak görevlendirilecekler, bu Yönetmeliğe göre geçerli diğer sağlık personeli belgesine sahip olmak zorundadır.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Tam süreli işyeri hekimi görevlendirilen işyerlerinde, diğer sağlık personeli görevlendirilmesi zorunlu değildir.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Diğer sağlık personelinin görevlendirilmesinde, bu Yönetmeliğe göre hesaplanan çalışma süreleri bölünerek birden fazla kişiye verilemez.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Vardiyalı çalışma yapılan işyerlerinde işveren tarafından vardiyalara uygun şekilde görevlendirme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15</w:t>
      </w:r>
      <w:r w:rsidRPr="003E325B">
        <w:rPr>
          <w:rFonts w:ascii="Times New Roman" w:hAnsi="Times New Roman"/>
          <w:color w:val="1C283D"/>
          <w:sz w:val="24"/>
          <w:szCs w:val="24"/>
        </w:rPr>
        <w:t xml:space="preserve"> – (1) Diğer sağlık personeli belgesi, 4 üncü maddenin birinci fıkrasının (b) bendinde belirtilen unvana sahip kişilerden;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Diğer sağlık personeli eğitim programını tamamlayan ve eğitim sonunda Bakanlıkça yapılacak veya yaptırılacak diğer sağlık personeli sınavında başarılı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İş sağlığı veya iş sağlığı ve güvenliği programlarında lisansüstü eğitimini tamamlayanlara,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Genel Müdürlük ve bağlı birimlerinde 5 yıl fiilen çalışmış olanlara,</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istekleri</w:t>
      </w:r>
      <w:proofErr w:type="gramEnd"/>
      <w:r w:rsidRPr="003E325B">
        <w:rPr>
          <w:rFonts w:ascii="Times New Roman" w:hAnsi="Times New Roman"/>
          <w:color w:val="1C283D"/>
          <w:sz w:val="24"/>
          <w:szCs w:val="24"/>
        </w:rPr>
        <w:t xml:space="preserve"> halinde EK-4’teki örneğine uygun olarak Genel Müdürlükçe verilir.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görevleri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16</w:t>
      </w:r>
      <w:r w:rsidRPr="003E325B">
        <w:rPr>
          <w:rFonts w:ascii="Times New Roman" w:hAnsi="Times New Roman"/>
          <w:color w:val="1C283D"/>
          <w:sz w:val="24"/>
          <w:szCs w:val="24"/>
        </w:rPr>
        <w:t xml:space="preserve"> – (1) Diğer sağlık personeli işyeri hekimi ile birlikte çalışır.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(2) Diğer sağlık personelinin görevleri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İş sağlığı ve güvenliği hizmetlerinin planlanması, değerlendirilmesi, izlenmesi ve yönlendirilmesinde işyeri hekimi ile birlikte çalışmak, veri toplamak ve gerekli kayıtları tutmak.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Çalışanların sağlık ve çalışma öykülerini işe giriş/periyodik muayene formuna yazmak ve işyeri hekimi tarafından yapılan muayene sırasında hekime yardımcı olmak.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Özel politika gerektiren grupların takip edilmesi ve gerekli sağlık muayenelerinin yaptırılmasını sağlamak.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İlk yardım hizmetlerinin organizasyonu ve yürütümünde işyeri hekimi ile birlikte çalışmak.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Çalışanların sağlık eğitiminde görev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e) İşyeri bina ve eklentilerinin genel </w:t>
      </w:r>
      <w:proofErr w:type="gramStart"/>
      <w:r w:rsidRPr="003E325B">
        <w:rPr>
          <w:rFonts w:ascii="Times New Roman" w:hAnsi="Times New Roman"/>
          <w:color w:val="1C283D"/>
          <w:sz w:val="24"/>
          <w:szCs w:val="24"/>
        </w:rPr>
        <w:t>hijyen</w:t>
      </w:r>
      <w:proofErr w:type="gramEnd"/>
      <w:r w:rsidRPr="003E325B">
        <w:rPr>
          <w:rFonts w:ascii="Times New Roman" w:hAnsi="Times New Roman"/>
          <w:color w:val="1C283D"/>
          <w:sz w:val="24"/>
          <w:szCs w:val="24"/>
        </w:rPr>
        <w:t xml:space="preserve"> şartlarının sürekli izlenip denetlemesinde işyeri hekimiyle birlikte çalışmak.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f) İşyeri hekimince verilecek iş sağlığı ve güvenliği ile ilgili diğer görevleri yürütmek.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g) İşyerinde görevli çalışan temsilcisi ve destek elemanlarının çalışmalarına destek sağlamak ve bu kişilerle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yetkileri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17</w:t>
      </w:r>
      <w:r w:rsidRPr="003E325B">
        <w:rPr>
          <w:rFonts w:ascii="Times New Roman" w:hAnsi="Times New Roman"/>
          <w:color w:val="1C283D"/>
          <w:sz w:val="24"/>
          <w:szCs w:val="24"/>
        </w:rPr>
        <w:t xml:space="preserve"> – (1) İşyerinde görevli diğer sağlık personelinin yetkileri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Görevi gereği işyerinin bütün bölümlerinde iş sağlığı ve güvenliği konusunda inceleme ve araştırma yapmak, gerekli bilgi ve belgelere ulaşmak ve çalışanlarla görüşmek.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Görevinin gerektirdiği konularda işveren ve işyeri hekiminin bilgisi dâhilinde ilgili kurum ve kuruluşlarla işyerinin iç düzenlemelerine uygun olarak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Tam süreli iş sözleşmesi ile görevlendirilen diğer sağlık personeli, çalıştığı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diğer sağlık personelinin ücretinden herhangi bir kesinti yapılamaz.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yükümlülükleri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18</w:t>
      </w:r>
      <w:r w:rsidRPr="003E325B">
        <w:rPr>
          <w:rFonts w:ascii="Times New Roman" w:hAnsi="Times New Roman"/>
          <w:color w:val="1C283D"/>
          <w:sz w:val="24"/>
          <w:szCs w:val="24"/>
        </w:rPr>
        <w:t xml:space="preserve"> – (1) İşyerinde görevli diğer sağlık personeli,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İşyerinde görevli diğer sağlık personeli, iş sağlığı ve güvenliği hizmetlerinin yürütülmesindeki ihmallerinden dolayı, hizmet sundukları işverene karşı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Diğer sağlık personeli, görevlendirildiği işyerinde iş sağlığı ve güvenliğine ilişkin tespit ve tavsiyelerini işyeri hekimine iletmekle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çalışma süreleri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19</w:t>
      </w:r>
      <w:r w:rsidRPr="003E325B">
        <w:rPr>
          <w:rFonts w:ascii="Times New Roman" w:hAnsi="Times New Roman"/>
          <w:color w:val="1C283D"/>
          <w:sz w:val="24"/>
          <w:szCs w:val="24"/>
        </w:rPr>
        <w:t xml:space="preserve"> – (1) Diğer sağlık personeli, bu Yönetmelikte belirtilen görevlerini yerine getirmek için aşağıda belirtilen sürelerde görev yaparlar: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Çok tehlikeli sınıfta yer alan 10 ila 49 çalışanı olan işyerlerinde çalışan başına ayda en az 10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Çok tehlikeli sınıfta yer alan 50 ila 249 çalışanı olan işyerlerinde çalışan başına ayda en az 15 dakika.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w:t>
      </w:r>
      <w:proofErr w:type="gramStart"/>
      <w:r w:rsidRPr="003E325B">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Çok tehlikeli sınıfta yer alan 250 ve üzeri çalışanı olan işyerlerinde çalışan başına ayda en az 20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Tam süreli işyeri hekiminin görevlendirildiği işyerlerinde, diğer sağlık personeli görevlendirilmesi şartı aranmaz. Ancak, iş sağlığı ve güvenliği hizmetlerinin daha etkin </w:t>
      </w:r>
      <w:r w:rsidRPr="003E325B">
        <w:rPr>
          <w:rFonts w:ascii="Times New Roman" w:hAnsi="Times New Roman"/>
          <w:color w:val="1C283D"/>
          <w:sz w:val="24"/>
          <w:szCs w:val="24"/>
        </w:rPr>
        <w:lastRenderedPageBreak/>
        <w:t>sunulması amacıyla bu işyerlerinde, işyeri hekiminin talebi ve işverenin uygun görmesi halinde diğer sağlık personeli görevlendirilebilir.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Diğer sağlık personelinin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belgelendirilmesi</w:t>
      </w:r>
    </w:p>
    <w:p w:rsidR="003E325B" w:rsidRDefault="003E325B" w:rsidP="003E325B">
      <w:pPr>
        <w:spacing w:after="0" w:line="240" w:lineRule="auto"/>
        <w:ind w:firstLine="567"/>
        <w:jc w:val="both"/>
        <w:rPr>
          <w:rFonts w:ascii="Times New Roman" w:hAnsi="Times New Roman"/>
          <w:b/>
          <w:bCs/>
          <w:color w:val="1C283D"/>
          <w:sz w:val="24"/>
          <w:szCs w:val="24"/>
        </w:rPr>
      </w:pPr>
      <w:r w:rsidRPr="003E325B">
        <w:rPr>
          <w:rFonts w:ascii="Times New Roman" w:hAnsi="Times New Roman"/>
          <w:b/>
          <w:bCs/>
          <w:color w:val="1C283D"/>
          <w:sz w:val="24"/>
          <w:szCs w:val="24"/>
        </w:rPr>
        <w:t>MADDE 20</w:t>
      </w:r>
      <w:r w:rsidRPr="003E325B">
        <w:rPr>
          <w:rFonts w:ascii="Times New Roman" w:hAnsi="Times New Roman"/>
          <w:color w:val="1C283D"/>
          <w:sz w:val="24"/>
          <w:szCs w:val="24"/>
        </w:rPr>
        <w:t xml:space="preserve"> – (</w:t>
      </w:r>
      <w:proofErr w:type="gramStart"/>
      <w:r w:rsidRPr="003E325B">
        <w:rPr>
          <w:rFonts w:ascii="Times New Roman" w:hAnsi="Times New Roman"/>
          <w:b/>
          <w:bCs/>
          <w:color w:val="1C283D"/>
          <w:sz w:val="24"/>
          <w:szCs w:val="24"/>
        </w:rPr>
        <w:t>Mü</w:t>
      </w:r>
      <w:r w:rsidR="00F062DC">
        <w:rPr>
          <w:rFonts w:ascii="Times New Roman" w:hAnsi="Times New Roman"/>
          <w:b/>
          <w:bCs/>
          <w:color w:val="1C283D"/>
          <w:sz w:val="24"/>
          <w:szCs w:val="24"/>
        </w:rPr>
        <w:t>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BEŞİNCİ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Eğitim Kurumlarına İlişkin Hükümler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kurumu başvuru işlemleri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21</w:t>
      </w:r>
      <w:r w:rsidRPr="003E325B">
        <w:rPr>
          <w:rFonts w:ascii="Times New Roman" w:hAnsi="Times New Roman"/>
          <w:color w:val="1C283D"/>
          <w:sz w:val="24"/>
          <w:szCs w:val="24"/>
        </w:rPr>
        <w:t xml:space="preserve"> – (1)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cümleler:RG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Eğitim kurumu yetki belgesi almak amacıyla, e-devlet sistemi üzerinden başvuru yapar. </w:t>
      </w:r>
      <w:proofErr w:type="gramStart"/>
      <w:r w:rsidRPr="003E325B">
        <w:rPr>
          <w:rFonts w:ascii="Times New Roman" w:hAnsi="Times New Roman"/>
          <w:color w:val="1C283D"/>
          <w:sz w:val="24"/>
          <w:szCs w:val="24"/>
        </w:rPr>
        <w:t>e</w:t>
      </w:r>
      <w:proofErr w:type="gramEnd"/>
      <w:r w:rsidRPr="003E325B">
        <w:rPr>
          <w:rFonts w:ascii="Times New Roman" w:hAnsi="Times New Roman"/>
          <w:color w:val="1C283D"/>
          <w:sz w:val="24"/>
          <w:szCs w:val="24"/>
        </w:rPr>
        <w:t>-devlet sisteminin iki günden fazla çalışmadığı durumlarda doğrudan veya posta yoluyla başvuru yapılabilir.</w:t>
      </w:r>
      <w:r w:rsidRPr="003E325B">
        <w:rPr>
          <w:rFonts w:ascii="Times New Roman" w:hAnsi="Times New Roman"/>
          <w:b/>
          <w:bCs/>
          <w:color w:val="1C283D"/>
          <w:sz w:val="24"/>
          <w:szCs w:val="24"/>
        </w:rPr>
        <w:t>)</w:t>
      </w:r>
      <w:r w:rsidRPr="003E325B">
        <w:rPr>
          <w:rFonts w:ascii="Times New Roman" w:hAnsi="Times New Roman"/>
          <w:color w:val="1C283D"/>
          <w:sz w:val="24"/>
          <w:szCs w:val="24"/>
        </w:rPr>
        <w:t xml:space="preserve"> Başvuru dosyasında aşağıda belirtilen ekler bulunur: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Ticari şirketler için tescil edildiğini gösteren Ticaret Sicil Gazetesi.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Şirket adına imza yetkisi olanları gösteren imza sirküleri.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c) Eğitim kurumunun sorumlu müdürünün eğitici belgesi </w:t>
      </w:r>
      <w:proofErr w:type="gramStart"/>
      <w:r w:rsidRPr="003E325B">
        <w:rPr>
          <w:rFonts w:ascii="Times New Roman" w:hAnsi="Times New Roman"/>
          <w:color w:val="1C283D"/>
          <w:sz w:val="24"/>
          <w:szCs w:val="24"/>
        </w:rPr>
        <w:t>ile;</w:t>
      </w:r>
      <w:proofErr w:type="gramEnd"/>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Ticari şirketler için tam süreli iş sözleşmesi ve kabul şerhli görevlendirme yazısı,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Kamu kurum ve kuruluşları ve üniversiteler için tam süreli görevlendirme yazısı,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Şirket ortağı olanlar, sorumlu müdür olarak da görev yapacaklar ise bu görevi yapacaklarına dair taahhütname.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Tam süreli olarak görevlendirilen eğiticilerin iş sözleşmeleri ve eğitici belgeleri.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Faaliyet gösterilecek yere ait yapı kullanma izni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e)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Faaliyet gösterilecek yere ait tapu senedi ile birlikte kira sözleşmesi veya intifa hakkı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f)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Faaliyet gösterilecek yere ait olan ve yetkili makamlarca verilen ada, pafta, parsel bilgilerinin yer aldığı </w:t>
      </w:r>
      <w:proofErr w:type="spellStart"/>
      <w:r w:rsidRPr="003E325B">
        <w:rPr>
          <w:rFonts w:ascii="Times New Roman" w:hAnsi="Times New Roman"/>
          <w:color w:val="1C283D"/>
          <w:sz w:val="24"/>
          <w:szCs w:val="24"/>
        </w:rPr>
        <w:t>numarataj</w:t>
      </w:r>
      <w:proofErr w:type="spellEnd"/>
      <w:r w:rsidRPr="003E325B">
        <w:rPr>
          <w:rFonts w:ascii="Times New Roman" w:hAnsi="Times New Roman"/>
          <w:color w:val="1C283D"/>
          <w:sz w:val="24"/>
          <w:szCs w:val="24"/>
        </w:rPr>
        <w:t xml:space="preserve"> veya adres tespit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g)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Faaliyet gösterilecek yere ait olan ve bu Yönetmelikte belirtilen bütün bölümlerin yer aldığı inşaat teknikeri, mimar veya inşaat mühendisi tarafından onaylanmış 1/100 ölçekli plan.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ğ) Tapu kütüğünde mesken olarak kayıtlı bir ana gayrimenkulün bağımsız bölümlerinde eğitim kurumunun faaliyet gösterebileceğine dair kat malikleri kurulunun oybirliğiyle aldığı karar örneği.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h) (</w:t>
      </w:r>
      <w:r w:rsidRPr="003E325B">
        <w:rPr>
          <w:rFonts w:ascii="Times New Roman" w:hAnsi="Times New Roman"/>
          <w:b/>
          <w:bCs/>
          <w:color w:val="1C283D"/>
          <w:sz w:val="24"/>
          <w:szCs w:val="24"/>
        </w:rPr>
        <w:t xml:space="preserve">Mülga </w:t>
      </w:r>
      <w:proofErr w:type="gramStart"/>
      <w:r w:rsidRPr="003E325B">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 </w:t>
      </w:r>
      <w:r w:rsidRPr="003E325B">
        <w:rPr>
          <w:rFonts w:ascii="Times New Roman" w:hAnsi="Times New Roman"/>
          <w:color w:val="1C283D"/>
          <w:sz w:val="24"/>
          <w:szCs w:val="24"/>
        </w:rPr>
        <w:t>göre faaliyet gösterilecek yerde yangına karşı gerekli tedbirlerin alındığına ve bu yerde eğitim kurumu açılmasında sakınca olmadığına dair yetkili merciler tarafından verilen belge.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Kamu kurum ve kuruluşları için, yalnızca birinci fıkranın (c) bendinin (2) numaralı alt bendiyle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(ç), (g) ve (h)</w:t>
      </w:r>
      <w:r w:rsidRPr="003E325B">
        <w:rPr>
          <w:rFonts w:ascii="Times New Roman" w:hAnsi="Times New Roman"/>
          <w:color w:val="1C283D"/>
          <w:sz w:val="24"/>
          <w:szCs w:val="24"/>
        </w:rPr>
        <w:t xml:space="preserve"> bentlerinde belirtilen belgeler istenir. Ancak eğitim verilecek mekân kamu kurumuna ait değilse (a) ve (b) bentleri hariç diğer bentlerde belirtilen belgeler istenir.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Üniversitelerin eğitim kurumu olarak yetkilendirilme taleplerinde başvuru rektörlükçe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kurumu yeri ve yerleşim planında aranacak şartlar</w:t>
      </w:r>
    </w:p>
    <w:p w:rsid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22</w:t>
      </w:r>
      <w:r w:rsidRPr="003E325B">
        <w:rPr>
          <w:rFonts w:ascii="Times New Roman" w:hAnsi="Times New Roman"/>
          <w:color w:val="1C283D"/>
          <w:sz w:val="24"/>
          <w:szCs w:val="24"/>
        </w:rPr>
        <w:t xml:space="preserve"> – (1) Eğitim kurumunun yer alacağı binada; meyhane, kahvehane, kıraathane, bar, elektronik oyun merkezleri gibi umuma açık yerler ile açık alkollü içki satılan yerler bulunamaz.</w:t>
      </w:r>
    </w:p>
    <w:p w:rsidR="003E325B" w:rsidRPr="003E325B" w:rsidRDefault="003E325B"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(2</w:t>
      </w:r>
      <w:r w:rsidR="00F062DC">
        <w:rPr>
          <w:rFonts w:ascii="Times New Roman" w:hAnsi="Times New Roman"/>
          <w:b/>
          <w:bCs/>
          <w:color w:val="1C283D"/>
          <w:sz w:val="24"/>
          <w:szCs w:val="24"/>
        </w:rPr>
        <w:t>)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kurumlarının;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Faaliyet gösterecekleri mekânda bulunan derslik ve diğer tüm bölümlerinin arasındaki geçişlerin kurum içerisinden olması ve eğitim kurumunun bir bütünlük arz edecek şekilde düzenlenmesi,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Eğitici veya sorumlu müdür odalarının diğer bölümlere geçiş için kullanılmaması, tuvalet ve lavabonun derslik içinde bulunmaması,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Derslik kapılarının sadece koridor veya dinlenme yerine açılacak şekilde düzenlenmesi ve dersliklerin diğer bölümlere geçiş için kullanılmaması,</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gerekir</w:t>
      </w:r>
      <w:proofErr w:type="gramEnd"/>
      <w:r w:rsidRPr="003E325B">
        <w:rPr>
          <w:rFonts w:ascii="Times New Roman" w:hAnsi="Times New Roman"/>
          <w:color w:val="1C283D"/>
          <w:sz w:val="24"/>
          <w:szCs w:val="24"/>
        </w:rPr>
        <w:t>. Kamu kurumları ve üniversitelerce kurulan eğitim kurumları için kurumun yerleşkesi içinde olmak koşuluyla bu Yönetmelikte belirtilen zorunlu mekânlar, birbirine uzaklığı en fazla 100 metre olan ayrı bölümlerden oluşabilir.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(3) Genel Müdürlükten izin alınmadan, onaylanmış yerleşim planlarında herhangi bir değişiklik yapılamaz ve yerleşim planında belirtilen bölümler, amaçları dışında kullanılamaz.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Eğitim kurumlarınca, EK-5’teki örneğine uygun, kurum unvanına göre hazırlanan ve boy/en oranı 2/3 olan tabela asılır. Aynı binada, Genel Müdürlükçe yetkilendirilen birden fazla kurum bulunması durumunda, kullanılacak tabela için Genel Müdürlük onayı alınması şartıyla, tüm unvanları gösteren tek bir tabela kullanılabilir.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Derslik ve diğer bölümlerde aranan şartlar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23</w:t>
      </w:r>
      <w:r w:rsidRPr="003E325B">
        <w:rPr>
          <w:rFonts w:ascii="Times New Roman" w:hAnsi="Times New Roman"/>
          <w:color w:val="1C283D"/>
          <w:sz w:val="24"/>
          <w:szCs w:val="24"/>
        </w:rPr>
        <w:t xml:space="preserve"> – (1) Dersliklerde bulunması gereken şartlar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Dersliklerde 25’ten fazla kursiyer bulunamaz.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Dersliklerde kursiyer başına en az 10 metreküp hava hacmi bulunur ve derslikler ile diğer bölümlerin tavan yükseklikleri 2,40 metreden az olamaz. Dört metre üzerinde olan yükseklikler hacim hesabında dikkate alınmaz.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Derslik ve diğer bölümlerde bulunan pencerelerde; doğal havalandırmaya müsaade edecek şekilde binanın dış cephesinde olması, pencere alanının bulunduğu bölümün taban alanının %10 undan az olmaması ve dersliklerde pencerenin yerden yüksekliğinin 90 santimetreden fazla olmaması şartları aranır. (</w:t>
      </w:r>
      <w:r w:rsidR="00F062DC">
        <w:rPr>
          <w:rFonts w:ascii="Times New Roman" w:hAnsi="Times New Roman"/>
          <w:b/>
          <w:bCs/>
          <w:color w:val="1C283D"/>
          <w:sz w:val="24"/>
          <w:szCs w:val="24"/>
        </w:rPr>
        <w:t xml:space="preserve">Mülga </w:t>
      </w:r>
      <w:proofErr w:type="gramStart"/>
      <w:r w:rsidR="00F062DC">
        <w:rPr>
          <w:rFonts w:ascii="Times New Roman" w:hAnsi="Times New Roman"/>
          <w:b/>
          <w:bCs/>
          <w:color w:val="1C283D"/>
          <w:sz w:val="24"/>
          <w:szCs w:val="24"/>
        </w:rPr>
        <w:t>cümle:RG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Derslik kapılarının genişliği 80 santimetreden az olamaz ve kapı kasasının içten içe ölçülmesiyle belirlenir. (</w:t>
      </w:r>
      <w:r w:rsidR="00F062DC">
        <w:rPr>
          <w:rFonts w:ascii="Times New Roman" w:hAnsi="Times New Roman"/>
          <w:b/>
          <w:bCs/>
          <w:color w:val="1C283D"/>
          <w:sz w:val="24"/>
          <w:szCs w:val="24"/>
        </w:rPr>
        <w:t xml:space="preserve">Ek </w:t>
      </w:r>
      <w:proofErr w:type="gramStart"/>
      <w:r w:rsidR="00F062DC">
        <w:rPr>
          <w:rFonts w:ascii="Times New Roman" w:hAnsi="Times New Roman"/>
          <w:b/>
          <w:bCs/>
          <w:color w:val="1C283D"/>
          <w:sz w:val="24"/>
          <w:szCs w:val="24"/>
        </w:rPr>
        <w:t>cümle:RG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Derslik kapıları, sadece koridor veya dinlenme yerine açılacak şekilde düzenlenir ve derslikler diğer bölümlere geçiş için kullanılamaz. Derslik kapıları dışa doğru açılmalı ve çift taraflı derslik bulunan koridorlarda karşılıklı açılmamalıdır.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Diğer bölümlerde bulunması gereken şartlar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Sorumlu müdür odası, en az 10 metrekare.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Eğitici odası tek derslik için en az 15 metrekare, birden fazla dersliğin olması durumunda ise en az 25 metrekare.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Büro hizmetleri, arşiv ve dosya odası, en az 15 metrekare; ayrı ayrı olmaları hâlinde toplamı en az 20 metrekare.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Her derslik için erkek ve kadın ayrı olmak üzere en az birer tuvalet ve lavabo.</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Eğitimlerde günün teknolojisine uygun araç ve gereçler kullanılır.</w:t>
      </w:r>
    </w:p>
    <w:p w:rsid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Bölümlerin, alan (metrekare) veya hacim (metreküp) ölçümü sonucu çıkan küsuratlı rakamlar ile kontenjanlar belirlenirken 0,5 ve daha büyük çıkan küsuratlı rakamlar bir üst tam sayıya yükseltilir.</w:t>
      </w:r>
    </w:p>
    <w:p w:rsidR="003E325B" w:rsidRDefault="003E325B" w:rsidP="003E325B">
      <w:pPr>
        <w:spacing w:after="0" w:line="240" w:lineRule="auto"/>
        <w:ind w:firstLine="567"/>
        <w:jc w:val="both"/>
        <w:rPr>
          <w:rFonts w:ascii="Times New Roman" w:hAnsi="Times New Roman"/>
          <w:color w:val="1C283D"/>
          <w:sz w:val="24"/>
          <w:szCs w:val="24"/>
        </w:rPr>
      </w:pPr>
    </w:p>
    <w:p w:rsidR="003E325B" w:rsidRDefault="003E325B"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lastRenderedPageBreak/>
        <w:t>Aydınlatma, gürültü ve termal konfor şartları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24</w:t>
      </w:r>
      <w:r w:rsidRPr="003E325B">
        <w:rPr>
          <w:rFonts w:ascii="Times New Roman" w:hAnsi="Times New Roman"/>
          <w:color w:val="1C283D"/>
          <w:sz w:val="24"/>
          <w:szCs w:val="24"/>
        </w:rPr>
        <w:t xml:space="preserve">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kurumlarının eğitici kadrosu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25</w:t>
      </w:r>
      <w:r w:rsidRPr="003E325B">
        <w:rPr>
          <w:rFonts w:ascii="Times New Roman" w:hAnsi="Times New Roman"/>
          <w:color w:val="1C283D"/>
          <w:sz w:val="24"/>
          <w:szCs w:val="24"/>
        </w:rPr>
        <w:t xml:space="preserve"> –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Eğitim kurumları,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İşyeri hekimliği ve diğer sağlık personeli eğitimi için; bu Yönetmelikte belirtilen eğitici belgesine sahip olan biri işyeri hekimi olmak üzere en az iki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yürümekte olan eğitim programları askıya alınır. Bütün eğitim programlarında tam süreli eğiticilerin yer alması zorunludur.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İş güvenliği uzmanlığı, işyeri hekimliği ve diğer sağlık personeli eğitimi için bu Yönetmelikte belirtilen eğitici belgesine sahip olan biri işyeri hekimi olmak üzere ikisi hekim, biri mühendis diğeri farklı meslek dalından olmak üzere en az dört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eğitim programı askıya alınır. Tam süreli eğiticiler eğitim programında yer almak zorundadır.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kurumlarının yetkilendirilmesi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26</w:t>
      </w:r>
      <w:r w:rsidRPr="003E325B">
        <w:rPr>
          <w:rFonts w:ascii="Times New Roman" w:hAnsi="Times New Roman"/>
          <w:color w:val="1C283D"/>
          <w:sz w:val="24"/>
          <w:szCs w:val="24"/>
        </w:rPr>
        <w:t xml:space="preserve">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 (1) Eğitim kurumları tarafından yetki belgesi almak amacıyla yapılan başvuru Genel Müdürlükçe 10 iş günü içinde incelenir. </w:t>
      </w:r>
      <w:proofErr w:type="gramStart"/>
      <w:r w:rsidRPr="003E325B">
        <w:rPr>
          <w:rFonts w:ascii="Times New Roman" w:hAnsi="Times New Roman"/>
          <w:color w:val="1C283D"/>
          <w:sz w:val="24"/>
          <w:szCs w:val="24"/>
        </w:rPr>
        <w:t>19/1/2013</w:t>
      </w:r>
      <w:proofErr w:type="gramEnd"/>
      <w:r w:rsidRPr="003E325B">
        <w:rPr>
          <w:rFonts w:ascii="Times New Roman" w:hAnsi="Times New Roman"/>
          <w:color w:val="1C283D"/>
          <w:sz w:val="24"/>
          <w:szCs w:val="24"/>
        </w:rPr>
        <w:t xml:space="preserve"> tarihli ve 28533 sayılı Resmî Gazete’de yayımlanan Elektronik Tebligat Yönetmeliği çerçevesinde kayıtlı elektronik posta sistemi üzerinden veya yazılı olarak bildirilen eksiklikler 45 gün içinde tamamlanır. Herhangi bir eksikliği bulunmayan başvurular için 20 iş günü içinde yerinde inceleme yapılır. Yerinde inceleme işlemlerinde tespit edilen eksikliklerin giderilmesi için 45 gün süre 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10 iş günü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Kanuna göre, işyeri hekimliği veya iş güvenliği uzmanlığı eğitimi için yetki alan eğitim kurumu, her iki eğitim için de yetki almak istediğinde başvurusu tek belge olarak değerlendirilir ve “İşyeri Hekimliği ve İş Güvenliği Uzmanlığı Eğitim Kurumu” belgesi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Bu Yönetmelikteki şartları yerine getirmeyen eğitim kurumlarına yetki belgesi düzenlenemez.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Eğitim kurumları, Genel Müdürlükçe düzenlenen yetki belgesini almadıkça eğitim için katılımcı kaydı yapamaz ve eğitime başlayamazlar.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Eğitim kurumları, aşağıda belirtilen hususlara uyarlar: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a) Tabela ve basılı evrak, broşür, afiş ve internet ile diğer dijital ortamlarda herhangi bir amaçla kullanılan her türlü yazılı ve görsel dokümanda sadece yetki belgesinde belirtilen isim ve unvanlar kullanılır.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Özel kuruluşlar tarafından, kamu kurum ve kuruluşlarına ait olan isimler ticari isim olarak kullanılamaz.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Eğitim kurumlarında, eğitici olarak, sadece bu Yönetmelikte belirtilen eğitici belgesine sahip olanlar görev alabilirler.</w:t>
      </w:r>
    </w:p>
    <w:p w:rsidR="00ED53E9" w:rsidRDefault="00ED53E9" w:rsidP="003E325B">
      <w:pPr>
        <w:spacing w:after="0" w:line="240" w:lineRule="auto"/>
        <w:ind w:firstLine="567"/>
        <w:jc w:val="both"/>
        <w:rPr>
          <w:rFonts w:ascii="Times New Roman" w:hAnsi="Times New Roman"/>
          <w:b/>
          <w:bCs/>
          <w:color w:val="1C283D"/>
          <w:sz w:val="24"/>
          <w:szCs w:val="24"/>
        </w:rPr>
      </w:pPr>
      <w:r w:rsidRPr="00DF0559">
        <w:rPr>
          <w:rFonts w:ascii="Times New Roman" w:hAnsi="Times New Roman"/>
          <w:b/>
          <w:bCs/>
          <w:color w:val="1C283D"/>
          <w:sz w:val="24"/>
          <w:szCs w:val="24"/>
        </w:rPr>
        <w:t>Vize işlemleri ve belgelendirme</w:t>
      </w:r>
      <w:r>
        <w:rPr>
          <w:rFonts w:ascii="Times New Roman" w:hAnsi="Times New Roman"/>
          <w:b/>
          <w:bCs/>
          <w:color w:val="1C283D"/>
          <w:sz w:val="24"/>
          <w:szCs w:val="24"/>
        </w:rPr>
        <w:t xml:space="preserve"> </w:t>
      </w:r>
      <w:r w:rsidR="001E5E6F" w:rsidRPr="005014DC">
        <w:rPr>
          <w:rFonts w:ascii="Times New Roman" w:hAnsi="Times New Roman"/>
          <w:b/>
          <w:bCs/>
          <w:color w:val="1C283D"/>
          <w:sz w:val="24"/>
          <w:szCs w:val="24"/>
        </w:rPr>
        <w:t>(Değişik</w:t>
      </w:r>
      <w:r w:rsidR="001E5E6F">
        <w:rPr>
          <w:rFonts w:ascii="Times New Roman" w:hAnsi="Times New Roman"/>
          <w:b/>
          <w:bCs/>
          <w:color w:val="1C283D"/>
          <w:sz w:val="24"/>
          <w:szCs w:val="24"/>
        </w:rPr>
        <w:t xml:space="preserve"> </w:t>
      </w:r>
      <w:proofErr w:type="gramStart"/>
      <w:r w:rsidR="00384997">
        <w:rPr>
          <w:rFonts w:ascii="Times New Roman" w:hAnsi="Times New Roman"/>
          <w:b/>
          <w:bCs/>
          <w:color w:val="1C283D"/>
          <w:sz w:val="24"/>
          <w:szCs w:val="24"/>
        </w:rPr>
        <w:t>başlık</w:t>
      </w:r>
      <w:r w:rsidR="001E5E6F" w:rsidRPr="005014DC">
        <w:rPr>
          <w:rFonts w:ascii="Times New Roman" w:hAnsi="Times New Roman"/>
          <w:b/>
          <w:bCs/>
          <w:color w:val="1C283D"/>
          <w:sz w:val="24"/>
          <w:szCs w:val="24"/>
        </w:rPr>
        <w:t>:RG</w:t>
      </w:r>
      <w:proofErr w:type="gramEnd"/>
      <w:r w:rsidR="001E5E6F" w:rsidRPr="005014DC">
        <w:rPr>
          <w:rFonts w:ascii="Times New Roman" w:hAnsi="Times New Roman"/>
          <w:b/>
          <w:bCs/>
          <w:color w:val="1C283D"/>
          <w:sz w:val="24"/>
          <w:szCs w:val="24"/>
        </w:rPr>
        <w:t>-</w:t>
      </w:r>
      <w:r w:rsidR="001E5E6F">
        <w:rPr>
          <w:rFonts w:ascii="Times New Roman" w:hAnsi="Times New Roman"/>
          <w:b/>
          <w:bCs/>
          <w:color w:val="1C283D"/>
          <w:sz w:val="24"/>
          <w:szCs w:val="24"/>
        </w:rPr>
        <w:t>19/11</w:t>
      </w:r>
      <w:r w:rsidR="001E5E6F" w:rsidRPr="005014DC">
        <w:rPr>
          <w:rFonts w:ascii="Times New Roman" w:hAnsi="Times New Roman"/>
          <w:b/>
          <w:bCs/>
          <w:color w:val="1C283D"/>
          <w:sz w:val="24"/>
          <w:szCs w:val="24"/>
        </w:rPr>
        <w:t>/2015-29</w:t>
      </w:r>
      <w:r w:rsidR="001E5E6F">
        <w:rPr>
          <w:rFonts w:ascii="Times New Roman" w:hAnsi="Times New Roman"/>
          <w:b/>
          <w:bCs/>
          <w:color w:val="1C283D"/>
          <w:sz w:val="24"/>
          <w:szCs w:val="24"/>
        </w:rPr>
        <w:t>537</w:t>
      </w:r>
      <w:r w:rsidR="001E5E6F" w:rsidRPr="005014DC">
        <w:rPr>
          <w:rFonts w:ascii="Times New Roman" w:hAnsi="Times New Roman"/>
          <w:b/>
          <w:bCs/>
          <w:color w:val="1C283D"/>
          <w:sz w:val="24"/>
          <w:szCs w:val="24"/>
        </w:rPr>
        <w:t>)</w:t>
      </w:r>
    </w:p>
    <w:p w:rsidR="003E325B" w:rsidRPr="003E325B" w:rsidRDefault="003E325B" w:rsidP="00D2240A">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27</w:t>
      </w:r>
      <w:r w:rsidRPr="003E325B">
        <w:rPr>
          <w:rFonts w:ascii="Times New Roman" w:hAnsi="Times New Roman"/>
          <w:color w:val="1C283D"/>
          <w:sz w:val="24"/>
          <w:szCs w:val="24"/>
        </w:rPr>
        <w:t xml:space="preserve"> – (1)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00D2240A">
        <w:rPr>
          <w:rFonts w:ascii="Times New Roman" w:hAnsi="Times New Roman"/>
          <w:b/>
          <w:bCs/>
          <w:color w:val="1C283D"/>
          <w:sz w:val="24"/>
          <w:szCs w:val="24"/>
        </w:rPr>
        <w:t xml:space="preserve"> (Değişik </w:t>
      </w:r>
      <w:r w:rsidR="007B43F5">
        <w:rPr>
          <w:rFonts w:ascii="Times New Roman" w:hAnsi="Times New Roman"/>
          <w:b/>
          <w:bCs/>
          <w:color w:val="1C283D"/>
          <w:sz w:val="24"/>
          <w:szCs w:val="24"/>
        </w:rPr>
        <w:t>cümle:</w:t>
      </w:r>
      <w:r w:rsidR="00ED53E9" w:rsidRPr="005014DC">
        <w:rPr>
          <w:rFonts w:ascii="Times New Roman" w:hAnsi="Times New Roman"/>
          <w:b/>
          <w:bCs/>
          <w:color w:val="1C283D"/>
          <w:sz w:val="24"/>
          <w:szCs w:val="24"/>
        </w:rPr>
        <w:t>RG-</w:t>
      </w:r>
      <w:r w:rsidR="00860FB8">
        <w:rPr>
          <w:rFonts w:ascii="Times New Roman" w:hAnsi="Times New Roman"/>
          <w:b/>
          <w:bCs/>
          <w:color w:val="1C283D"/>
          <w:sz w:val="24"/>
          <w:szCs w:val="24"/>
        </w:rPr>
        <w:t>19/11</w:t>
      </w:r>
      <w:r w:rsidR="00860FB8" w:rsidRPr="005014DC">
        <w:rPr>
          <w:rFonts w:ascii="Times New Roman" w:hAnsi="Times New Roman"/>
          <w:b/>
          <w:bCs/>
          <w:color w:val="1C283D"/>
          <w:sz w:val="24"/>
          <w:szCs w:val="24"/>
        </w:rPr>
        <w:t>/2015-29</w:t>
      </w:r>
      <w:r w:rsidR="00860FB8">
        <w:rPr>
          <w:rFonts w:ascii="Times New Roman" w:hAnsi="Times New Roman"/>
          <w:b/>
          <w:bCs/>
          <w:color w:val="1C283D"/>
          <w:sz w:val="24"/>
          <w:szCs w:val="24"/>
        </w:rPr>
        <w:t>537</w:t>
      </w:r>
      <w:r w:rsidR="00ED53E9" w:rsidRPr="005014DC">
        <w:rPr>
          <w:rFonts w:ascii="Times New Roman" w:hAnsi="Times New Roman"/>
          <w:b/>
          <w:bCs/>
          <w:color w:val="1C283D"/>
          <w:sz w:val="24"/>
          <w:szCs w:val="24"/>
        </w:rPr>
        <w:t>)</w:t>
      </w:r>
      <w:r w:rsidR="00ED53E9" w:rsidRPr="00ED53E9">
        <w:rPr>
          <w:rFonts w:ascii="Times New Roman" w:hAnsi="Times New Roman"/>
          <w:sz w:val="24"/>
          <w:szCs w:val="24"/>
        </w:rPr>
        <w:t xml:space="preserve"> </w:t>
      </w:r>
      <w:r w:rsidR="00ED53E9" w:rsidRPr="00907E5B">
        <w:rPr>
          <w:rFonts w:ascii="Times New Roman" w:hAnsi="Times New Roman"/>
          <w:sz w:val="24"/>
          <w:szCs w:val="24"/>
        </w:rPr>
        <w:t>Bu Yönetmelik kapsamında yetkilendirilen kişi ve kurumlara ait yetki belgelerinin beş yılda bir vize ettirilmesi zorunludur.</w:t>
      </w:r>
      <w:r w:rsidRPr="003E325B">
        <w:rPr>
          <w:rFonts w:ascii="Times New Roman" w:hAnsi="Times New Roman"/>
          <w:color w:val="1C283D"/>
          <w:sz w:val="24"/>
          <w:szCs w:val="24"/>
        </w:rPr>
        <w:t xml:space="preserve"> Belge almak veya vize işlemlerini yaptırmak isteyen </w:t>
      </w:r>
      <w:r w:rsidR="00D2240A">
        <w:rPr>
          <w:rFonts w:ascii="Times New Roman" w:hAnsi="Times New Roman"/>
          <w:color w:val="1C283D"/>
          <w:sz w:val="24"/>
          <w:szCs w:val="24"/>
        </w:rPr>
        <w:t xml:space="preserve">       </w:t>
      </w:r>
      <w:bookmarkStart w:id="0" w:name="_GoBack"/>
      <w:bookmarkEnd w:id="0"/>
      <w:r w:rsidR="00ED53E9" w:rsidRPr="005014DC">
        <w:rPr>
          <w:rFonts w:ascii="Times New Roman" w:hAnsi="Times New Roman"/>
          <w:b/>
          <w:bCs/>
          <w:color w:val="1C283D"/>
          <w:sz w:val="24"/>
          <w:szCs w:val="24"/>
        </w:rPr>
        <w:t>(</w:t>
      </w:r>
      <w:r w:rsidR="00FC04AA">
        <w:rPr>
          <w:rFonts w:ascii="Times New Roman" w:hAnsi="Times New Roman"/>
          <w:b/>
          <w:bCs/>
          <w:color w:val="1C283D"/>
          <w:sz w:val="24"/>
          <w:szCs w:val="24"/>
        </w:rPr>
        <w:t>Ek</w:t>
      </w:r>
      <w:r w:rsidR="00ED53E9" w:rsidRPr="005014DC">
        <w:rPr>
          <w:rFonts w:ascii="Times New Roman" w:hAnsi="Times New Roman"/>
          <w:b/>
          <w:bCs/>
          <w:color w:val="1C283D"/>
          <w:sz w:val="24"/>
          <w:szCs w:val="24"/>
        </w:rPr>
        <w:t xml:space="preserve"> </w:t>
      </w:r>
      <w:proofErr w:type="gramStart"/>
      <w:r w:rsidR="00ED53E9" w:rsidRPr="005014DC">
        <w:rPr>
          <w:rFonts w:ascii="Times New Roman" w:hAnsi="Times New Roman"/>
          <w:b/>
          <w:bCs/>
          <w:color w:val="1C283D"/>
          <w:sz w:val="24"/>
          <w:szCs w:val="24"/>
        </w:rPr>
        <w:t>ibare:RG</w:t>
      </w:r>
      <w:proofErr w:type="gramEnd"/>
      <w:r w:rsidR="00ED53E9" w:rsidRPr="005014DC">
        <w:rPr>
          <w:rFonts w:ascii="Times New Roman" w:hAnsi="Times New Roman"/>
          <w:b/>
          <w:bCs/>
          <w:color w:val="1C283D"/>
          <w:sz w:val="24"/>
          <w:szCs w:val="24"/>
        </w:rPr>
        <w:t>-</w:t>
      </w:r>
      <w:r w:rsidR="00860FB8">
        <w:rPr>
          <w:rFonts w:ascii="Times New Roman" w:hAnsi="Times New Roman"/>
          <w:b/>
          <w:bCs/>
          <w:color w:val="1C283D"/>
          <w:sz w:val="24"/>
          <w:szCs w:val="24"/>
        </w:rPr>
        <w:t>19/11</w:t>
      </w:r>
      <w:r w:rsidR="00860FB8" w:rsidRPr="005014DC">
        <w:rPr>
          <w:rFonts w:ascii="Times New Roman" w:hAnsi="Times New Roman"/>
          <w:b/>
          <w:bCs/>
          <w:color w:val="1C283D"/>
          <w:sz w:val="24"/>
          <w:szCs w:val="24"/>
        </w:rPr>
        <w:t>/2015-29</w:t>
      </w:r>
      <w:r w:rsidR="00860FB8">
        <w:rPr>
          <w:rFonts w:ascii="Times New Roman" w:hAnsi="Times New Roman"/>
          <w:b/>
          <w:bCs/>
          <w:color w:val="1C283D"/>
          <w:sz w:val="24"/>
          <w:szCs w:val="24"/>
        </w:rPr>
        <w:t>537</w:t>
      </w:r>
      <w:r w:rsidR="00ED53E9" w:rsidRPr="005014DC">
        <w:rPr>
          <w:rFonts w:ascii="Times New Roman" w:hAnsi="Times New Roman"/>
          <w:b/>
          <w:bCs/>
          <w:color w:val="1C283D"/>
          <w:sz w:val="24"/>
          <w:szCs w:val="24"/>
        </w:rPr>
        <w:t>)</w:t>
      </w:r>
      <w:r w:rsidR="00ED53E9">
        <w:rPr>
          <w:rFonts w:ascii="Times New Roman" w:hAnsi="Times New Roman"/>
          <w:b/>
          <w:bCs/>
          <w:color w:val="1C283D"/>
          <w:sz w:val="24"/>
          <w:szCs w:val="24"/>
        </w:rPr>
        <w:t xml:space="preserve"> </w:t>
      </w:r>
      <w:r w:rsidR="00ED53E9" w:rsidRPr="00907E5B">
        <w:rPr>
          <w:rFonts w:ascii="Times New Roman" w:hAnsi="Times New Roman"/>
          <w:sz w:val="24"/>
          <w:szCs w:val="24"/>
          <w:u w:val="single"/>
        </w:rPr>
        <w:t>kişi ve</w:t>
      </w:r>
      <w:r w:rsidR="00ED53E9" w:rsidRPr="003E325B">
        <w:rPr>
          <w:rFonts w:ascii="Times New Roman" w:hAnsi="Times New Roman"/>
          <w:color w:val="1C283D"/>
          <w:sz w:val="24"/>
          <w:szCs w:val="24"/>
        </w:rPr>
        <w:t xml:space="preserve"> </w:t>
      </w:r>
      <w:r w:rsidRPr="003E325B">
        <w:rPr>
          <w:rFonts w:ascii="Times New Roman" w:hAnsi="Times New Roman"/>
          <w:color w:val="1C283D"/>
          <w:sz w:val="24"/>
          <w:szCs w:val="24"/>
        </w:rPr>
        <w:t>kurumların;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Bu Yönetmeliğin ilgili hükümlerine uygunluk sağlamaları,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Bakanlıkça belirlenen belge veya vize bedelini ödemeleri,</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gereklidir</w:t>
      </w:r>
      <w:proofErr w:type="gramEnd"/>
      <w:r w:rsidRPr="003E325B">
        <w:rPr>
          <w:rFonts w:ascii="Times New Roman" w:hAnsi="Times New Roman"/>
          <w:color w:val="1C283D"/>
          <w:sz w:val="24"/>
          <w:szCs w:val="24"/>
        </w:rPr>
        <w:t>.</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Yetkilendirilen kurumlar beş yılın tamamlanmasına en fazla 60 gün kala vize işlemleri için Genel Müdürlüğe müracaat eder. Yukarıda belirtilen süre içinde müracaat etmeyen kurumların eğitim programları, vize işlemleri tamamlanıncaya kadar onaylanmaz. Vize süresinin bitiminden itibaren üç ay içinde vize işleminin tamamlanmaması durumunda yetki belgesi Genel Müdürlükçe doğrudan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(3) Eğitim kurumları, herhangi bir sebeple faaliyetlerini bırakmaları halinde 30 gün içinde yetki belgelerinin asıllarını Genel Müdürlüğe iade eder.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Belgelendirme ve vize aşamasında gerçeğe aykırı belge ibraz ettiği veya beyanda bulunduğu sonradan tespit edilenlere ait belgeler Genel Müdürlükçe iptal edilir ve yetkili yargı mercilerine suç duyurusunda bulunulur.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kurumlarında adres değişikliği yapmadan önce e-devlet sistemi kullanılarak Genel Müdürlüğe başvurulur. Yeni adresin Genel Müdürlükçe onaylanmasına müteakip işlemler ilk başvuru hükümlerine tabi olarak yürütülür. Adres değişikliği işlemi tamamlanıncaya kadar hizmet vermek isteyen eğitim kurumları yetki aldığı mevcut adreste faaliyetine devam eder.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kurumlarında unvan değişikliği yapılması halinde 30 gün içinde yetki belgesinin yenilenmesi talebiyle e-devlet sistemi kullanılarak başvurulur. Unvan değişikliği yapılması halinde yetki belgesinin yenilenmesi için Bakanlıkça belirlenen belge bedelinin ödenmesi gereklidir.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kurumlarının görev, yetki ve sorumlulukları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28</w:t>
      </w:r>
      <w:r w:rsidRPr="003E325B">
        <w:rPr>
          <w:rFonts w:ascii="Times New Roman" w:hAnsi="Times New Roman"/>
          <w:color w:val="1C283D"/>
          <w:sz w:val="24"/>
          <w:szCs w:val="24"/>
        </w:rPr>
        <w:t xml:space="preserve"> – (1) Eğitim kurumları;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Eğitim hizmetlerinin bir kısmını veya tamamını başka bir kişi veya kuruma devredemezler.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 xml:space="preserve">Çalışanların iş sağlığı ve güvenliği eğitimleri ile katılımcılar için verilen tekrar ve hazırlık eğitimleri hariç yetki belgesini veriliş amacı dışında kullanamazlar.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Eğitim kurumlarında tam veya kısmi süreli iş sözleşmesi ile görevlendirilen eğiticilerle ilgili sosyal güvenlik mevzuatından doğan bildirim ve prim ödeme gibi yükümlülüklerin yerine getirilmesi eğitim kurumlarınca sağlanır.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(4)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kurumları, işyeri hekimi veya diğer sağlık personeli olma şartlarını taşımayan kişileri eğitim programlarına kayıt edemezler.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Tam süreli iş sözleşmesiyle görevlendirilen eğiticilerden biri, sorumlu müdür olarak atanır.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(8) Eğitim kurumunda sorumlu müdür olarak görevlendirilen kişinin değişmesi veya bu kişinin görevinden ayrılması durumunda, 30 iş günü içerisinde yeni sorumlu müdür atanır ve durum Genel Müdürlüğe yazıyla (</w:t>
      </w:r>
      <w:r w:rsidRPr="003E325B">
        <w:rPr>
          <w:rFonts w:ascii="Times New Roman" w:hAnsi="Times New Roman"/>
          <w:b/>
          <w:bCs/>
          <w:color w:val="1C283D"/>
          <w:sz w:val="24"/>
          <w:szCs w:val="24"/>
        </w:rPr>
        <w:t xml:space="preserve">Ek </w:t>
      </w:r>
      <w:proofErr w:type="gramStart"/>
      <w:r w:rsidRPr="003E325B">
        <w:rPr>
          <w:rFonts w:ascii="Times New Roman" w:hAnsi="Times New Roman"/>
          <w:b/>
          <w:bCs/>
          <w:color w:val="1C283D"/>
          <w:sz w:val="24"/>
          <w:szCs w:val="24"/>
        </w:rPr>
        <w:t>ibare:RG</w:t>
      </w:r>
      <w:proofErr w:type="gramEnd"/>
      <w:r w:rsidRPr="003E325B">
        <w:rPr>
          <w:rFonts w:ascii="Times New Roman" w:hAnsi="Times New Roman"/>
          <w:b/>
          <w:bCs/>
          <w:color w:val="1C283D"/>
          <w:sz w:val="24"/>
          <w:szCs w:val="24"/>
        </w:rPr>
        <w:t>-1</w:t>
      </w:r>
      <w:r w:rsidR="00F062DC">
        <w:rPr>
          <w:rFonts w:ascii="Times New Roman" w:hAnsi="Times New Roman"/>
          <w:b/>
          <w:bCs/>
          <w:color w:val="1C283D"/>
          <w:sz w:val="24"/>
          <w:szCs w:val="24"/>
        </w:rPr>
        <w:t>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 </w:t>
      </w:r>
      <w:r w:rsidRPr="003E325B">
        <w:rPr>
          <w:rFonts w:ascii="Times New Roman" w:hAnsi="Times New Roman"/>
          <w:color w:val="1C283D"/>
          <w:sz w:val="24"/>
          <w:szCs w:val="24"/>
          <w:u w:val="single"/>
        </w:rPr>
        <w:t xml:space="preserve">veya e-devlet sistemi üzerinden </w:t>
      </w:r>
      <w:r w:rsidRPr="003E325B">
        <w:rPr>
          <w:rFonts w:ascii="Times New Roman" w:hAnsi="Times New Roman"/>
          <w:color w:val="1C283D"/>
          <w:sz w:val="24"/>
          <w:szCs w:val="24"/>
        </w:rPr>
        <w:t>bildirilir.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(9) Eğitim kurumlarında görev yapan eğiticilerin işten ayrılması halinde üç işgünü içinde durum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üzerinden eğitim kurumu tarafından bildirilir. 30 gün içerisinde tam süreli görevlendirilme zorunluluğu bulunan eğiticilerin yerine aranan niteliklere sahip personel görevlendirilmesi ve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üzerinden Genel Müdürlüğe bildirilmesi zorunludur.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(10) Genel Müdürlüğe bildirilen eğitici sözleşmeleri, sözleşme hükümlerine aykırı olmayacak şekilde, eğitim kurumlarınca veya eğiticilerce tek taraflı feshedilene kadar, sözleşme süresince geçerlidir. Süresi dolan sözleşmelerin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üzerinden yenilenmesi durumu yazılı bildirim olarak kabul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(12) Eğitim kurumlarınca, adayların yüz yüze derslere devam durumunu gösteren çizelge EK-7’deki örneğine uygun şekilde günlük olarak düzenlenir ve ders başlangıcında derslikte hazır bulundurulur. (</w:t>
      </w:r>
      <w:r w:rsidR="00F062DC">
        <w:rPr>
          <w:rFonts w:ascii="Times New Roman" w:hAnsi="Times New Roman"/>
          <w:b/>
          <w:bCs/>
          <w:color w:val="1C283D"/>
          <w:sz w:val="24"/>
          <w:szCs w:val="24"/>
        </w:rPr>
        <w:t xml:space="preserve">Mülga </w:t>
      </w:r>
      <w:proofErr w:type="gramStart"/>
      <w:r w:rsidR="00F062DC">
        <w:rPr>
          <w:rFonts w:ascii="Times New Roman" w:hAnsi="Times New Roman"/>
          <w:b/>
          <w:bCs/>
          <w:color w:val="1C283D"/>
          <w:sz w:val="24"/>
          <w:szCs w:val="24"/>
        </w:rPr>
        <w:t>cümle:RG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 </w:t>
      </w:r>
      <w:r w:rsidRPr="003E325B">
        <w:rPr>
          <w:rFonts w:ascii="Times New Roman" w:hAnsi="Times New Roman"/>
          <w:color w:val="1C283D"/>
          <w:sz w:val="24"/>
          <w:szCs w:val="24"/>
        </w:rPr>
        <w:t>(</w:t>
      </w:r>
      <w:r w:rsidRPr="003E325B">
        <w:rPr>
          <w:rFonts w:ascii="Times New Roman" w:hAnsi="Times New Roman"/>
          <w:b/>
          <w:bCs/>
          <w:color w:val="1C283D"/>
          <w:sz w:val="24"/>
          <w:szCs w:val="24"/>
        </w:rPr>
        <w:t xml:space="preserve">Mülga </w:t>
      </w:r>
      <w:proofErr w:type="gramStart"/>
      <w:r w:rsidRPr="003E325B">
        <w:rPr>
          <w:rFonts w:ascii="Times New Roman" w:hAnsi="Times New Roman"/>
          <w:b/>
          <w:bCs/>
          <w:color w:val="1C283D"/>
          <w:sz w:val="24"/>
          <w:szCs w:val="24"/>
        </w:rPr>
        <w:t>cümle:RG</w:t>
      </w:r>
      <w:proofErr w:type="gramEnd"/>
      <w:r w:rsidRPr="003E325B">
        <w:rPr>
          <w:rFonts w:ascii="Times New Roman" w:hAnsi="Times New Roman"/>
          <w:b/>
          <w:bCs/>
          <w:color w:val="1C283D"/>
          <w:sz w:val="24"/>
          <w:szCs w:val="24"/>
        </w:rPr>
        <w:t>-18/1</w:t>
      </w:r>
      <w:r w:rsidR="00F062DC">
        <w:rPr>
          <w:rFonts w:ascii="Times New Roman" w:hAnsi="Times New Roman"/>
          <w:b/>
          <w:bCs/>
          <w:color w:val="1C283D"/>
          <w:sz w:val="24"/>
          <w:szCs w:val="24"/>
        </w:rPr>
        <w:t>2/</w:t>
      </w:r>
      <w:r w:rsidRPr="003E325B">
        <w:rPr>
          <w:rFonts w:ascii="Times New Roman" w:hAnsi="Times New Roman"/>
          <w:b/>
          <w:bCs/>
          <w:color w:val="1C283D"/>
          <w:sz w:val="24"/>
          <w:szCs w:val="24"/>
        </w:rPr>
        <w:t>2014-29209) (…)</w:t>
      </w:r>
      <w:r w:rsidRPr="003E325B">
        <w:rPr>
          <w:rFonts w:ascii="Times New Roman" w:hAnsi="Times New Roman"/>
          <w:color w:val="1C283D"/>
          <w:sz w:val="24"/>
          <w:szCs w:val="24"/>
        </w:rPr>
        <w:t xml:space="preserve"> Devam çizelgeleri eğitim kurumlarınca beş yıl süreyle saklanır ve istenmesi halinde kontrol ve denetime yetkili memurlara ibraz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(13) Eğitimi tamamlayan adaylara eğitim kurumları tarafından, EK-8’deki örneğine uygun eğitim katılım belgesi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(14) Bu Yönetmelikte eğitim kurumlarınca düzenlenmesi gerektiği belirtilen her türlü belge ve bildirimin doğruluğundan eğitim kurumları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(15) Bu Yönetmelikte belirtilen tabela hariç olmak üzere, eğitim kurumunun hiçbir evrak ve dokümanında Bakanlık logosu veya unvanı kullanılamaz.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Sorumlu müdürün görev ve sorumlulukları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29</w:t>
      </w:r>
      <w:r w:rsidRPr="003E325B">
        <w:rPr>
          <w:rFonts w:ascii="Times New Roman" w:hAnsi="Times New Roman"/>
          <w:color w:val="1C283D"/>
          <w:sz w:val="24"/>
          <w:szCs w:val="24"/>
        </w:rPr>
        <w:t xml:space="preserve"> – (1) Eğitim kurumu sorumlu müdürünün görev ve sorumlulukları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Bakanlığa elektronik ortam, e-posta, yazı veya faks gibi araçlar vasıtasıyla gönderilmesi gereken her türlü bilgi ve belgeyi hazırlamak ve göndermek.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Eğitim programlarının onaylanmış şekliyle uygulanmasını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takip etmek</w:t>
      </w:r>
      <w:r w:rsidRPr="003E325B">
        <w:rPr>
          <w:rFonts w:ascii="Times New Roman" w:hAnsi="Times New Roman"/>
          <w:color w:val="1C283D"/>
          <w:sz w:val="24"/>
          <w:szCs w:val="24"/>
        </w:rPr>
        <w:t>.</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c) Devam çizelgeleri ile eğitim katılım belgesinin usulüne uygun şekilde düzenlenmesini sağlamak.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Günlük olarak, programa ait derslerin tamamının bitiminde katılımcı devam çizelgelerinin kontrolünü sağlamak ve imza altına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Bu Yönetmelikte belirtilen diğer görevleri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Eğitim kurumlarınca talep edilen veya bildirilen her türlü bilgi ve belgeye ilişkin iş ve işlemlerde Genel Müdürlük tarafından sadece sorumlu müdür muhatap kabul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programları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30</w:t>
      </w:r>
      <w:r w:rsidRPr="003E325B">
        <w:rPr>
          <w:rFonts w:ascii="Times New Roman" w:hAnsi="Times New Roman"/>
          <w:color w:val="1C283D"/>
          <w:sz w:val="24"/>
          <w:szCs w:val="24"/>
        </w:rPr>
        <w:t xml:space="preserve"> –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Eğitim kurumları eğitime başlayabilmek için; Komisyonca belirlenen müfredat esas alınarak hazırlanan ve eğitim verilecek konulara uygun eğiticiler ile teorik eğitim programını ve eğitime katılacakların listesini eğitimin başlangıç tarihinden en az üç iş günü önce Genel Müdürlüğe elektronik ortamda bildirirler. Bildirimden sonra katılımcı bilgilerine müdahale edilemez ve düzeltmeye ilişkin talepte bulunulamaz.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Genel Müdürlükçe onaylanmamış programlarla eğitime başlanamaz. Onaylanmamış programla eğitime başlanması halinde doğacak hukuki sonuçlardan eğitim kurumları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Yetkilendirilmiş eğitim kurumlarının 25 inci maddede belirtilen zorunlu eğitici kadrosuna ilişkin hükümleri yerine getirmemeleri durumunda, ilgili kurumlara eksikliklerini gidermeleri için 30 gün süre verilir. Verilen süre içerisinde zorunlu eğitici kadrosunu tamamlamayan kurumların eğitim programları Genel Müdürlükçe onaylanmaz.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Eğitim Kurumları, eğitim programının unsurlarından olan uygulamalı eğitimlerin yapılacağı işyerlerinin listesini ve eğitim tarihlerini, teorik eğitimin bitişinden itibaren yapılacak ilk sınavdan önce Genel Müdürlükçe ilan edilecek tarihe kadar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üzerinden bildirmekle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Adaylar, teorik eğitimde mazeretli veya mazeretsiz en fazla altı ders saati devamsızlık hakkına sahiptir. Ancak uygulamalı eğitimin tamamına katılım zorunludur. Katılım zorunluluğuna aykırılığın tespiti halinde kişi hakkında belge düzenlenmiş olsa dahi 39 uncu maddenin ikinci fıkrası hükümleri gereğince belgeleri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(6) Genel Müdürlükçe onaylanmış olan eğitim programının hiçbir unsurunda değişiklik yapılamaz. Ancak, sebebinin Genel Müdürlüğe e-devlet sistemi üzerinden aynı gün bildirilmesi ve yeni eğiticinin müfredatta belirlenen niteliklere uygun olması şartıyla sadece programda görevli eğiticilerde değişiklik yapılabilir. </w:t>
      </w:r>
      <w:proofErr w:type="gramStart"/>
      <w:r w:rsidRPr="003E325B">
        <w:rPr>
          <w:rFonts w:ascii="Times New Roman" w:hAnsi="Times New Roman"/>
          <w:color w:val="1C283D"/>
          <w:sz w:val="24"/>
          <w:szCs w:val="24"/>
        </w:rPr>
        <w:t>e</w:t>
      </w:r>
      <w:proofErr w:type="gramEnd"/>
      <w:r w:rsidRPr="003E325B">
        <w:rPr>
          <w:rFonts w:ascii="Times New Roman" w:hAnsi="Times New Roman"/>
          <w:color w:val="1C283D"/>
          <w:sz w:val="24"/>
          <w:szCs w:val="24"/>
        </w:rPr>
        <w:t>-devlet sisteminin çalışmadığı durumlarda bildirimler faks yoluyla veya yazılı olarak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(7) Uzaktan eğitim tamamlanmadan yüz yüze eğitim başlatılamaz. İşyeri hekimleri için yüz yüze eğitim tamamlanmadan uygulamalı eğitim başlatılamaz ve uygulamalı eğitim </w:t>
      </w:r>
      <w:proofErr w:type="gramStart"/>
      <w:r w:rsidRPr="003E325B">
        <w:rPr>
          <w:rFonts w:ascii="Times New Roman" w:hAnsi="Times New Roman"/>
          <w:color w:val="1C283D"/>
          <w:sz w:val="24"/>
          <w:szCs w:val="24"/>
        </w:rPr>
        <w:t>dahil</w:t>
      </w:r>
      <w:proofErr w:type="gramEnd"/>
      <w:r w:rsidRPr="003E325B">
        <w:rPr>
          <w:rFonts w:ascii="Times New Roman" w:hAnsi="Times New Roman"/>
          <w:color w:val="1C283D"/>
          <w:sz w:val="24"/>
          <w:szCs w:val="24"/>
        </w:rPr>
        <w:t xml:space="preserve"> programın tümü tamamlanmadan adaylar sınava katılamazlar.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programlarına başvuru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31</w:t>
      </w:r>
      <w:r w:rsidRPr="003E325B">
        <w:rPr>
          <w:rFonts w:ascii="Times New Roman" w:hAnsi="Times New Roman"/>
          <w:color w:val="1C283D"/>
          <w:sz w:val="24"/>
          <w:szCs w:val="24"/>
        </w:rPr>
        <w:t xml:space="preserve"> – (1) Eğitim programlarına katılmak isteyen adaylar eğitim kurumlarına aşağıdaki belgeler ile başvururlar: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Başvuru yapılan eğitim kurumuna hitaben yazılan, adayın hangi eğitim programına katılacağını belirten ve T.C. kimlik numarası ile iletişim bilgilerini içeren ıslak imzalı başvuru yazısı.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Adayın katılacağı eğitim programına uygun alanda eğitime sahip olduğunu gösteren diploma veya geçici mezuniyet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Adayların eğitim programlarına katılabilmesi için, ilgili eğitim programının başlangıç tarihinden önce eğitimini tamamlamış ve bu eğitime ilişkin mezuniyet diploması </w:t>
      </w:r>
      <w:r w:rsidRPr="003E325B">
        <w:rPr>
          <w:rFonts w:ascii="Times New Roman" w:hAnsi="Times New Roman"/>
          <w:color w:val="1C283D"/>
          <w:sz w:val="24"/>
          <w:szCs w:val="24"/>
        </w:rPr>
        <w:lastRenderedPageBreak/>
        <w:t>alabilecek yeterliliğe sahip olmaları gerekmektedir. Bu duruma ilişkin gerekli inceleme, başvuru yapılan eğitim kurumu tarafından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Yukarıda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Bu Yönetmelikte belirtilen çalışma sürelerinin tespitinde Sosyal Güvenlik Kurumu kayıtları, diploma veya mezuniyet belgelerinin doğruluğunun tespitinde Millî Eğitim Bakanlığı veya Yükseköğretim Kurulu kayıtları esas alınır.</w:t>
      </w:r>
    </w:p>
    <w:p w:rsidR="003E325B" w:rsidRDefault="003E325B" w:rsidP="003E325B">
      <w:pPr>
        <w:spacing w:after="0" w:line="240" w:lineRule="auto"/>
        <w:ind w:firstLine="567"/>
        <w:jc w:val="center"/>
        <w:rPr>
          <w:rFonts w:ascii="Times New Roman" w:hAnsi="Times New Roman"/>
          <w:b/>
          <w:bCs/>
          <w:color w:val="1C283D"/>
          <w:sz w:val="24"/>
          <w:szCs w:val="24"/>
        </w:rPr>
      </w:pP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ALTINCI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w:t>
      </w:r>
      <w:r w:rsidR="00841FB2">
        <w:rPr>
          <w:rFonts w:ascii="Times New Roman" w:hAnsi="Times New Roman"/>
          <w:b/>
          <w:bCs/>
          <w:color w:val="1C283D"/>
          <w:sz w:val="24"/>
          <w:szCs w:val="24"/>
        </w:rPr>
        <w:t xml:space="preserve">Değişik bölüm </w:t>
      </w:r>
      <w:proofErr w:type="gramStart"/>
      <w:r w:rsidR="00841FB2">
        <w:rPr>
          <w:rFonts w:ascii="Times New Roman" w:hAnsi="Times New Roman"/>
          <w:b/>
          <w:bCs/>
          <w:color w:val="1C283D"/>
          <w:sz w:val="24"/>
          <w:szCs w:val="24"/>
        </w:rPr>
        <w:t>başlığı:RG</w:t>
      </w:r>
      <w:proofErr w:type="gramEnd"/>
      <w:r w:rsidR="00841FB2">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Default="003E325B" w:rsidP="003E325B">
      <w:pPr>
        <w:spacing w:after="0" w:line="240" w:lineRule="auto"/>
        <w:ind w:firstLine="567"/>
        <w:jc w:val="center"/>
        <w:rPr>
          <w:rFonts w:ascii="Times New Roman" w:hAnsi="Times New Roman"/>
          <w:b/>
          <w:bCs/>
          <w:color w:val="1C283D"/>
          <w:sz w:val="24"/>
          <w:szCs w:val="24"/>
        </w:rPr>
      </w:pPr>
      <w:r w:rsidRPr="003E325B">
        <w:rPr>
          <w:rFonts w:ascii="Times New Roman" w:hAnsi="Times New Roman"/>
          <w:b/>
          <w:bCs/>
          <w:color w:val="1C283D"/>
          <w:sz w:val="24"/>
          <w:szCs w:val="24"/>
        </w:rPr>
        <w:t>İşyeri Hekimlerinin ve Diğer Sağlık Personelinin Eğitimleri, Sınavları ve Belgelendirilmeleri</w:t>
      </w:r>
    </w:p>
    <w:p w:rsidR="003E325B" w:rsidRPr="003E325B" w:rsidRDefault="003E325B" w:rsidP="003E325B">
      <w:pPr>
        <w:spacing w:after="0" w:line="240" w:lineRule="auto"/>
        <w:ind w:firstLine="567"/>
        <w:jc w:val="center"/>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eğitimleri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32</w:t>
      </w:r>
      <w:r w:rsidRPr="003E325B">
        <w:rPr>
          <w:rFonts w:ascii="Times New Roman" w:hAnsi="Times New Roman"/>
          <w:color w:val="1C283D"/>
          <w:sz w:val="24"/>
          <w:szCs w:val="24"/>
        </w:rPr>
        <w:t xml:space="preserve"> – (1) İşyeri hekimlerinin eğitim programları teorik ve uygulamalı olmak üzere iki bölümden oluşur ve programın içeriği ile programda görevli eğiticilerin nitelikleri Genel Müdürlükçe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işyeri hekimleri için en az bir işyeri hekiminin görevlendirilmiş olduğu işyerlerinde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eğitimleri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33</w:t>
      </w:r>
      <w:r w:rsidRPr="003E325B">
        <w:rPr>
          <w:rFonts w:ascii="Times New Roman" w:hAnsi="Times New Roman"/>
          <w:color w:val="1C283D"/>
          <w:sz w:val="24"/>
          <w:szCs w:val="24"/>
        </w:rPr>
        <w:t xml:space="preserve"> – (1) Diğer sağlık personelinin eğitim programları uzaktan ve yüz yüze eğitim şeklinde uygulanır ve programın içeriği ile programda görevli eğiticilerin nitelikleri </w:t>
      </w:r>
      <w:r w:rsidRPr="003E325B">
        <w:rPr>
          <w:rFonts w:ascii="Times New Roman" w:hAnsi="Times New Roman"/>
          <w:b/>
          <w:bCs/>
          <w:color w:val="1C283D"/>
          <w:sz w:val="24"/>
          <w:szCs w:val="24"/>
        </w:rPr>
        <w:t>(Deği</w:t>
      </w:r>
      <w:r w:rsidR="00F062DC">
        <w:rPr>
          <w:rFonts w:ascii="Times New Roman" w:hAnsi="Times New Roman"/>
          <w:b/>
          <w:bCs/>
          <w:color w:val="1C283D"/>
          <w:sz w:val="24"/>
          <w:szCs w:val="24"/>
        </w:rPr>
        <w:t xml:space="preserve">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Komisyonca</w:t>
      </w:r>
      <w:r w:rsidRPr="003E325B">
        <w:rPr>
          <w:rFonts w:ascii="Times New Roman" w:hAnsi="Times New Roman"/>
          <w:color w:val="1C283D"/>
          <w:sz w:val="24"/>
          <w:szCs w:val="24"/>
        </w:rPr>
        <w:t xml:space="preserve"> belirlenir. Eğitim programının süresi 90 saatten az olamaz. Teorik eğitimin en fazla yarısı uzaktan eğitim ile verilebilir.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Diğer sağlık personeli eğitimlerini verebilecek kamu kurumlarının kendi kanunlarından doğan hakları saklıdır.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Yenileme eğitimleri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34</w:t>
      </w:r>
      <w:r w:rsidRPr="003E325B">
        <w:rPr>
          <w:rFonts w:ascii="Times New Roman" w:hAnsi="Times New Roman"/>
          <w:color w:val="1C283D"/>
          <w:sz w:val="24"/>
          <w:szCs w:val="24"/>
        </w:rPr>
        <w:t xml:space="preserve"> –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Sınavlar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35</w:t>
      </w:r>
      <w:r w:rsidRPr="003E325B">
        <w:rPr>
          <w:rFonts w:ascii="Times New Roman" w:hAnsi="Times New Roman"/>
          <w:color w:val="1C283D"/>
          <w:sz w:val="24"/>
          <w:szCs w:val="24"/>
        </w:rPr>
        <w:t xml:space="preserve"> – (1)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programlarını tamamlayan adayların sınavları Bakanlıkça yapılır veya yaptırılır.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Adaylardan 8 inci madde gereğince eğitim ve sınav şartı arananlar ancak eğitim programını tamamladıktan sonra düzenlenecek sınavlara katılabilirler.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(3)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Doğrudan sınava girme hakkı tanınan adayların, sınavlara katılabilmeleri için Genel Müdürlüğe yapılacak son başvuru tarihinden önce mezun olmaları gereklidir.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(4) Sınavlarda 100 puan üzerinden en az 70 puan alan adaylar başarılı sayılır, sınav sonuçlarına itirazlar sınavı düzenleyen kurum tarafından sonuçlandırılır.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belgelendirilmesi</w:t>
      </w:r>
    </w:p>
    <w:p w:rsidR="003E325B" w:rsidRPr="003E325B" w:rsidRDefault="00F062DC" w:rsidP="003E325B">
      <w:pPr>
        <w:spacing w:after="0" w:line="240" w:lineRule="auto"/>
        <w:ind w:firstLine="567"/>
        <w:jc w:val="both"/>
        <w:rPr>
          <w:rFonts w:ascii="Times New Roman" w:hAnsi="Times New Roman"/>
          <w:color w:val="1C283D"/>
          <w:sz w:val="24"/>
          <w:szCs w:val="24"/>
        </w:rPr>
      </w:pPr>
      <w:r>
        <w:rPr>
          <w:rFonts w:ascii="Times New Roman" w:hAnsi="Times New Roman"/>
          <w:b/>
          <w:bCs/>
          <w:color w:val="1C283D"/>
          <w:sz w:val="24"/>
          <w:szCs w:val="24"/>
        </w:rPr>
        <w:t>MADDE 35/A –(</w:t>
      </w:r>
      <w:proofErr w:type="gramStart"/>
      <w:r>
        <w:rPr>
          <w:rFonts w:ascii="Times New Roman" w:hAnsi="Times New Roman"/>
          <w:b/>
          <w:bCs/>
          <w:color w:val="1C283D"/>
          <w:sz w:val="24"/>
          <w:szCs w:val="24"/>
        </w:rPr>
        <w:t>Ek:RG</w:t>
      </w:r>
      <w:proofErr w:type="gramEnd"/>
      <w:r>
        <w:rPr>
          <w:rFonts w:ascii="Times New Roman" w:hAnsi="Times New Roman"/>
          <w:b/>
          <w:bCs/>
          <w:color w:val="1C283D"/>
          <w:sz w:val="24"/>
          <w:szCs w:val="24"/>
        </w:rPr>
        <w:t>-18/12/</w:t>
      </w:r>
      <w:r w:rsidR="003E325B"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 </w:t>
      </w:r>
      <w:r w:rsidRPr="003E325B">
        <w:rPr>
          <w:rFonts w:ascii="Times New Roman" w:hAnsi="Times New Roman"/>
          <w:color w:val="1C283D"/>
          <w:sz w:val="24"/>
          <w:szCs w:val="24"/>
        </w:rPr>
        <w:t>(1) İşyeri hekimliği belgesi almaya hak kazanan adayların belgeleri e-devlet sistemine geçildikten sonra Genel Müdürlükçe elektronik olarak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Adaylar, belgelerinin düzenlenebilmesi için bu Yönetmelikteki şartları yerine getirdiklerine dair belge ve bilgileri elektronik ortamda Genel Müdürlüğe bildirmekle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(3) Genel Müdürlüğe bildirilen belge ve bilgilerin doğruluğundan adaylar sorumludur.</w:t>
      </w:r>
    </w:p>
    <w:p w:rsidR="003E325B" w:rsidRDefault="003E325B" w:rsidP="003E325B">
      <w:pPr>
        <w:spacing w:after="0" w:line="240" w:lineRule="auto"/>
        <w:ind w:firstLine="567"/>
        <w:jc w:val="both"/>
        <w:rPr>
          <w:rFonts w:ascii="Times New Roman" w:hAnsi="Times New Roman"/>
          <w:b/>
          <w:bCs/>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belgelendirilmesi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35/B –</w:t>
      </w:r>
      <w:r w:rsidRPr="003E325B">
        <w:rPr>
          <w:rFonts w:ascii="Times New Roman" w:hAnsi="Times New Roman"/>
          <w:color w:val="1C283D"/>
          <w:sz w:val="24"/>
          <w:szCs w:val="24"/>
        </w:rPr>
        <w:t xml:space="preserve">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Diğer sağlık personeli belgesi almaya hak kazanan adayların belgeleri e-devlet sistemine geçildikten sonra Genel Müdürlükçe elektronik olarak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Adaylar, belgelerinin düzenlenebilmesi için bu Yönetmelikteki şartları yerine getirdiklerine dair belge ve bilgileri elektronik ortamda Genel Müdürlüğe bildirmekle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Genel Müdürlüğe bildirilen belge ve bilgilerin doğruluğundan adaylar sorumludur.</w:t>
      </w:r>
    </w:p>
    <w:p w:rsidR="003E325B" w:rsidRPr="003E325B" w:rsidRDefault="003E325B" w:rsidP="003E325B">
      <w:pPr>
        <w:spacing w:after="0" w:line="240" w:lineRule="auto"/>
        <w:ind w:firstLine="567"/>
        <w:rPr>
          <w:rFonts w:ascii="Times New Roman" w:hAnsi="Times New Roman"/>
          <w:color w:val="1C283D"/>
          <w:sz w:val="24"/>
          <w:szCs w:val="24"/>
        </w:rPr>
      </w:pPr>
      <w:r w:rsidRPr="003E325B">
        <w:rPr>
          <w:rFonts w:ascii="Times New Roman" w:hAnsi="Times New Roman"/>
          <w:b/>
          <w:bCs/>
          <w:color w:val="1C283D"/>
          <w:sz w:val="24"/>
          <w:szCs w:val="24"/>
        </w:rPr>
        <w:t> </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YEDİNCİ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Eğiticiler ve Belgelendirme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hekimliği ve iş güvenliği uzmanlığı eğitici belgesi ile diğer sağlık personeli eğitici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36</w:t>
      </w:r>
      <w:r w:rsidRPr="003E325B">
        <w:rPr>
          <w:rFonts w:ascii="Times New Roman" w:hAnsi="Times New Roman"/>
          <w:color w:val="1C283D"/>
          <w:sz w:val="24"/>
          <w:szCs w:val="24"/>
        </w:rPr>
        <w:t xml:space="preserve"> – (1) İşyeri hekimliği ve iş güvenliği uzmanlığı eğitici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a) Pedagojik </w:t>
      </w:r>
      <w:proofErr w:type="gramStart"/>
      <w:r w:rsidRPr="003E325B">
        <w:rPr>
          <w:rFonts w:ascii="Times New Roman" w:hAnsi="Times New Roman"/>
          <w:color w:val="1C283D"/>
          <w:sz w:val="24"/>
          <w:szCs w:val="24"/>
        </w:rPr>
        <w:t>formasyona</w:t>
      </w:r>
      <w:proofErr w:type="gramEnd"/>
      <w:r w:rsidRPr="003E325B">
        <w:rPr>
          <w:rFonts w:ascii="Times New Roman" w:hAnsi="Times New Roman"/>
          <w:color w:val="1C283D"/>
          <w:sz w:val="24"/>
          <w:szCs w:val="24"/>
        </w:rPr>
        <w:t xml:space="preserve"> veya eğiticilerin eğitimi belgesine sahip olan;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En az beş yıl işyeri hekimliği yaptığını belgeleyen işyeri hekimlerine,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En az 5 yıllık mesleki tecrübeye sahip iş sağlığı ve güvenliği veya iş sağlığı programında doktora yapmış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En az beş yıl teftiş yapmış hekim iş müfettişleri ile Genel Müdürlük ve bağlı birimlerinde en az beş yıl fiilen görev yapmış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İş ve meslek hastalıkları ya da işyeri hekimliği yan dal uzmanlarına veya meslek hastalıkları hastanelerinde üç yıl çalışmış olan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b)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Komisyonca belirlenen eğitim müfredatına göre üniversitelerde en az dört yarıyıl ders verdiğini belgeleyen ve bu belgeleri uygun görülen öğretim üyelerinden; hukuk fakültesi mezunları ile hekim, mühendis, mimar, fizikçi, kimyager, biyolog, teknik öğretmenlere,</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başvurmaları</w:t>
      </w:r>
      <w:proofErr w:type="gramEnd"/>
      <w:r w:rsidRPr="003E325B">
        <w:rPr>
          <w:rFonts w:ascii="Times New Roman" w:hAnsi="Times New Roman"/>
          <w:color w:val="1C283D"/>
          <w:sz w:val="24"/>
          <w:szCs w:val="24"/>
        </w:rPr>
        <w:t xml:space="preserve"> halinde, EK-9’daki örneğine uygun olarak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Diğer sağlık personeli eğitici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a) Diğer sağlık personeli tanımında belirtilen unvanlara ve pedagojik </w:t>
      </w:r>
      <w:proofErr w:type="gramStart"/>
      <w:r w:rsidRPr="003E325B">
        <w:rPr>
          <w:rFonts w:ascii="Times New Roman" w:hAnsi="Times New Roman"/>
          <w:color w:val="1C283D"/>
          <w:sz w:val="24"/>
          <w:szCs w:val="24"/>
        </w:rPr>
        <w:t>formasyona</w:t>
      </w:r>
      <w:proofErr w:type="gramEnd"/>
      <w:r w:rsidRPr="003E325B">
        <w:rPr>
          <w:rFonts w:ascii="Times New Roman" w:hAnsi="Times New Roman"/>
          <w:color w:val="1C283D"/>
          <w:sz w:val="24"/>
          <w:szCs w:val="24"/>
        </w:rPr>
        <w:t xml:space="preserve"> veya eğiticilerin eğitimi belgesine sahip olanlardan;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En az beş yıllık mesleki tecrübeye sahip iş sağlığı ve güvenliği veya iş sağlığı programında doktora yapmış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Genel Müdürlük ve bağlı birimlerinde en az beş yıl fiilen görev yapmış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Meslek hastalıkları hastanelerinde en az üç yıl görev yapmış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Üniversitelerde Genel Müdürlükçe ilan edilen diğer sağlık personeli eğitim programına uygun, en az dört yarıyıl ders veren öğretim üyelerine</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başvurmaları</w:t>
      </w:r>
      <w:proofErr w:type="gramEnd"/>
      <w:r w:rsidRPr="003E325B">
        <w:rPr>
          <w:rFonts w:ascii="Times New Roman" w:hAnsi="Times New Roman"/>
          <w:color w:val="1C283D"/>
          <w:sz w:val="24"/>
          <w:szCs w:val="24"/>
        </w:rPr>
        <w:t xml:space="preserve"> halinde, EK-10’daki örneğine uygun diğer sağlık personeli eğitici belgesi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(3)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Bu Yönetmelik kapsamında işyeri hekimliği ve iş güvenliği uzmanlığı eğitici belgesi sahiplerinden, müfredatta belirtilen niteliklere uygun olanlar işyeri hekimliği, iş güvenliği uzmanlığı ve diğer sağlık personeli eğitim programlarında görev alabilir. Diğer sağlık personeli eğitici belgesi sahiplerinden, müfredatta belirtilen niteliklere uygun olanlar sadece diğer sağlık personeli eğitim programlarında görev alabilir.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Eğiticilerin görev ve sorumlulukları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37</w:t>
      </w:r>
      <w:r w:rsidRPr="003E325B">
        <w:rPr>
          <w:rFonts w:ascii="Times New Roman" w:hAnsi="Times New Roman"/>
          <w:color w:val="1C283D"/>
          <w:sz w:val="24"/>
          <w:szCs w:val="24"/>
        </w:rPr>
        <w:t xml:space="preserve"> – (1) 36 </w:t>
      </w:r>
      <w:proofErr w:type="spellStart"/>
      <w:r w:rsidRPr="003E325B">
        <w:rPr>
          <w:rFonts w:ascii="Times New Roman" w:hAnsi="Times New Roman"/>
          <w:color w:val="1C283D"/>
          <w:sz w:val="24"/>
          <w:szCs w:val="24"/>
        </w:rPr>
        <w:t>ncı</w:t>
      </w:r>
      <w:proofErr w:type="spellEnd"/>
      <w:r w:rsidRPr="003E325B">
        <w:rPr>
          <w:rFonts w:ascii="Times New Roman" w:hAnsi="Times New Roman"/>
          <w:color w:val="1C283D"/>
          <w:sz w:val="24"/>
          <w:szCs w:val="24"/>
        </w:rPr>
        <w:t xml:space="preserve"> maddeye göre eğitici belgesi almış olanlar, Genel Müdürlükçe belirlenecek eğitim müfredatında kendilerine verilen görevleri yerine getirir ve müfredatta </w:t>
      </w:r>
      <w:r w:rsidRPr="003E325B">
        <w:rPr>
          <w:rFonts w:ascii="Times New Roman" w:hAnsi="Times New Roman"/>
          <w:color w:val="1C283D"/>
          <w:sz w:val="24"/>
          <w:szCs w:val="24"/>
        </w:rPr>
        <w:lastRenderedPageBreak/>
        <w:t>belirtilen konu içeriklerinin tamamının derslerde ele alınmasını ve öğrenim hedeflerine ulaşılmasını sağlar.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Eğitim kurumlarında görevli olan eğiticiler, Bakanlığa bildirilen sözleşmelerde belirtilen sürelerden fazla görev alamaz.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Eğitim kurumunda tam süreli olarak görevlendirilen eğiticiler, işyerlerinde iş güvenliği uzmanı, işyeri hekimi veya diğer sağlık personeli unvanıyla veya başka bir eğitim kurumunda eğitici unvanıyla görev alamaz.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Her dersin tamamlanmasının ardından, imza çizelgelerinin devamsızlık nedeniyle boş kalan kısımları dersin eğiticisi tarafından anlaşılır şekilde doldurulur ve imza altına alınır.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Eğiticilerin belgelendirilmesi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38</w:t>
      </w:r>
      <w:r w:rsidRPr="003E325B">
        <w:rPr>
          <w:rFonts w:ascii="Times New Roman" w:hAnsi="Times New Roman"/>
          <w:color w:val="1C283D"/>
          <w:sz w:val="24"/>
          <w:szCs w:val="24"/>
        </w:rPr>
        <w:t xml:space="preserve"> – (1) İşyeri hekimliği ve iş güvenliği uzmanlığı eğitici belgesi veya diğer sağlık personeli eğitici belgesi alma niteliklerine sahip olup, bu belgeyi almak isteyenlerin başvurularının değerlendirilebilmesi amacıyla; pedagojik formasyon veya eğiticilerin eğitimi belgesi ile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36 </w:t>
      </w:r>
      <w:proofErr w:type="spellStart"/>
      <w:r w:rsidRPr="003E325B">
        <w:rPr>
          <w:rFonts w:ascii="Times New Roman" w:hAnsi="Times New Roman"/>
          <w:color w:val="1C283D"/>
          <w:sz w:val="24"/>
          <w:szCs w:val="24"/>
          <w:u w:val="single"/>
        </w:rPr>
        <w:t>ncı</w:t>
      </w:r>
      <w:proofErr w:type="spellEnd"/>
      <w:r w:rsidRPr="003E325B">
        <w:rPr>
          <w:rFonts w:ascii="Times New Roman" w:hAnsi="Times New Roman"/>
          <w:color w:val="1C283D"/>
          <w:sz w:val="24"/>
          <w:szCs w:val="24"/>
        </w:rPr>
        <w:t xml:space="preserve"> maddede belirtilen nitelikleri haiz olduklarını gösteren belgeleri, Genel Müdürlüğe hitaben yazılmış dilekçe ekinde şahsen veya posta yoluyla Genel Müdürlüğe teslim etmesi gerekmektedir.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Üniversitelerde Genel Müdürlükçe ilan edilen eğitim programlarına uygun alanlarda ders verenlerin bu durumlarını gösteren belgelerinde, rektör onayı şartı aranır.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Bu madde uyarınca ibraz edilmesi gereken belgelerin aslı ile birlikte bir örneğinin getirilmesi halinde Genel Müdürlükçe tasdiki yapılır ve şahsen ibraz edilmesi gereken belgelerin doğruluğundan belge sahipleri sorumludur.</w:t>
      </w:r>
    </w:p>
    <w:p w:rsidR="003E325B" w:rsidRPr="003E325B" w:rsidRDefault="003E325B" w:rsidP="003E325B">
      <w:pPr>
        <w:spacing w:after="0" w:line="240" w:lineRule="auto"/>
        <w:ind w:firstLine="567"/>
        <w:rPr>
          <w:rFonts w:ascii="Times New Roman" w:hAnsi="Times New Roman"/>
          <w:color w:val="1C283D"/>
          <w:sz w:val="24"/>
          <w:szCs w:val="24"/>
        </w:rPr>
      </w:pPr>
      <w:r w:rsidRPr="003E325B">
        <w:rPr>
          <w:rFonts w:ascii="Times New Roman" w:hAnsi="Times New Roman"/>
          <w:b/>
          <w:bCs/>
          <w:color w:val="1C283D"/>
          <w:sz w:val="24"/>
          <w:szCs w:val="24"/>
        </w:rPr>
        <w:t> </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SEKİZİNCİ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Çeşitli ve Son Hükümler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Genel Müdürlüğün görev, yetki ve sorumlulukları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39</w:t>
      </w:r>
      <w:r w:rsidRPr="003E325B">
        <w:rPr>
          <w:rFonts w:ascii="Times New Roman" w:hAnsi="Times New Roman"/>
          <w:color w:val="1C283D"/>
          <w:sz w:val="24"/>
          <w:szCs w:val="24"/>
        </w:rPr>
        <w:t xml:space="preserve"> – (1) Genel Müdürlük eğitimlerin etkin ve verimli bir şekilde verilip verilmediğinin izlenmesi amacıyla kendi görev ve yetki alanına giren konularda eğitim kurumlarını, eğiticileri ve sorumlu müdürleri, yetki alınan mekânı,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ile diğer elektronik sistemler veya evrak üzerinden kontrol eder ve denetler.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Yetkilendirme ve belgelendirme aşamalarında gerçeğe aykırı belge ibraz edildiği veya beyanda bulunulduğunun bu aşamalarda veya daha sonradan tespiti halinde düzenlenen belgeler Genel Müdürlükçe doğrudan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 İhlaller ve ihtar puanı uygulanması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40</w:t>
      </w:r>
      <w:r w:rsidRPr="003E325B">
        <w:rPr>
          <w:rFonts w:ascii="Times New Roman" w:hAnsi="Times New Roman"/>
          <w:color w:val="1C283D"/>
          <w:sz w:val="24"/>
          <w:szCs w:val="24"/>
        </w:rPr>
        <w:t xml:space="preserve"> – (1)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41 inci</w:t>
      </w:r>
      <w:r w:rsidRPr="003E325B">
        <w:rPr>
          <w:rFonts w:ascii="Times New Roman" w:hAnsi="Times New Roman"/>
          <w:color w:val="1C283D"/>
          <w:sz w:val="24"/>
          <w:szCs w:val="24"/>
        </w:rPr>
        <w:t xml:space="preserve"> maddede yer alan yetki belgesinin geçerliliğinin doğrudan iptalini gerektiren durumların dışındaki ihlallerde, EK-11 ve EK-12’de belirtilen ihtar puanları uygulanır.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(3) Beş yıllık sürenin sonunda vize işlemini tamamlayan kişi ve kurumların; uygulanmasının üzerinden en az bir yıl geçmiş olan tüm ihtar puanları silinir.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(4)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Bu Yönetmelik uyarınca kişi ve kurumlara uygulanan ihtar puanlarına ilişkin itirazlar, işlemin tebliğ tarihinden itibaren en geç 10 iş günü içinde Genel Müdürlüğe yapılır. Bu süreden sonra yapılacak itirazlar dikkate alınmaz.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Yetkilerin askıya alınması, iptali ve itiraz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41 –(Başlığı</w:t>
      </w:r>
      <w:r w:rsidR="00F062DC">
        <w:rPr>
          <w:rFonts w:ascii="Times New Roman" w:hAnsi="Times New Roman"/>
          <w:b/>
          <w:bCs/>
          <w:color w:val="1C283D"/>
          <w:sz w:val="24"/>
          <w:szCs w:val="24"/>
        </w:rPr>
        <w:t xml:space="preserve"> ile birlikte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 </w:t>
      </w:r>
      <w:r w:rsidRPr="003E325B">
        <w:rPr>
          <w:rFonts w:ascii="Times New Roman" w:hAnsi="Times New Roman"/>
          <w:color w:val="1C283D"/>
          <w:sz w:val="24"/>
          <w:szCs w:val="24"/>
        </w:rPr>
        <w:t>(1) Bu Yönetmelik uyarınca yetkilendirilen veya belgelendirilen kişi ve kurumların belgelerinin geçerliliği ihtar puanları toplamının, kişiler için 100, kurumlar için 200 puana ulaşması durumunda altı ay süreyle askıya alınır. Sorumlu müdür ve eğiticilere verilen ihtar puanları kişinin sadece eğitici belgesine uygulanır.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Çalışanın ölümü veya maluliyetiyle sonuçlanacak şekilde vücut bütünlüğünün bozulmasına neden olan iş kazası veya meslek hastalığının meydana gelmesinde ihmali yargı kararı ile kesinleşen işyeri hekiminin belgesi altı ay süreyle askıya alınır. Belgesi askıya alınan işyeri hekiminin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sistemi üzerindeki mevcut tüm sözleşmeleri, askıya alınma sürecinin başlangıcından itibaren herhangi bir işleme gerek kalmaksızın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Yetki belgelerinin geçerliliği askıya alınan kişi ve kurumlar askıya alınma süresince bu Yönetmelik kapsamındaki yetkilerini kullanamazlar. Ancak, yetki belgesinin geçerliliği askıya alınan veya belgesi doğrudan iptal edilen eğitim kurumunun faaliyeti onaylanmış eğitim programları bitinceye kadar devam eder. Askıya alınma süresi, programın bitiminde başlar. Yetki belgesi doğrudan iptal edilen kurumlar taahhüt ettikleri hizmetleri herhangi bir ek ücret talep etmeden bir başka eğitim kurumundan temin etmek zorundadırlar.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Yetki belgesinin geçerliliğinin askıya alınması veya doğrudan iptali durumunda önceden yapılan aday kayıt işlemlerinden doğan hukuki sonuçlardan iptal edilen veya geçerliliği askıya alınan yetki belgesi sahipleri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Bu Yönetmelik uyarınca yetkilendirilen kişi veya eğitim kurumlarında aşağıdaki durumlardan birinin varlığının tespiti halinde ilgili kişi, eğitim kurumu merkezi veya şubesine verilen yetki belgesinin geçerliliği;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Bu Yönetmelik gereği düzenlenen evrakın gerçeğe aykırılığının tespiti halinde üç ay,</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Şirket ortaklarının uygunsuzluğunun ilgili kuruma bildirilmesine rağmen durumun 30 gün içerisinde düzeltilmemesi halinde üç ay,</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Yetki aldığı adres dışında hizmet vermeleri veya irtibat bürosu açmaları halinde altı ay,</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Sunmakla yükümlü oldukları hizmetlerin tamamını veya bir kısmını devretmeleri halinde altı ay,</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Genel Müdürlükten onay alınmadan adres değişikliği yapılması veya unvan değişikliği ile ilgili bildirim yükümlülüğünü 30 gün içinde yerine getirmemesi halinde bir yıl,</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süreyle</w:t>
      </w:r>
      <w:proofErr w:type="gramEnd"/>
      <w:r w:rsidRPr="003E325B">
        <w:rPr>
          <w:rFonts w:ascii="Times New Roman" w:hAnsi="Times New Roman"/>
          <w:color w:val="1C283D"/>
          <w:sz w:val="24"/>
          <w:szCs w:val="24"/>
        </w:rPr>
        <w:t xml:space="preserve"> askıya alınır.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Bu Yönetmelik uyarınca yetkilendirilen kişi veya eğitim kurumlarında aşağıdaki durumlardan birinin varlığının tespiti halinde ilgili kişi, eğitim kurumu merkezi veya şubesine verilen yetki belgesinin geçerliliği;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Bir vize döneminde eğitim kurumunun yetki belgesinin üç defa askıya alınması,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Belgesi askıda olan kişi ve kurumların bu süre içinde faaliyetleri ile ilgili sözleşme yaptıklarının veya hizmet vermelerinin tespiti,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21 inci maddede istenen başvuru evraklarından herhangi birinin gerçeğe aykırılığının tespiti,</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halinde</w:t>
      </w:r>
      <w:proofErr w:type="gramEnd"/>
      <w:r w:rsidRPr="003E325B">
        <w:rPr>
          <w:rFonts w:ascii="Times New Roman" w:hAnsi="Times New Roman"/>
          <w:color w:val="1C283D"/>
          <w:sz w:val="24"/>
          <w:szCs w:val="24"/>
        </w:rPr>
        <w:t xml:space="preserve"> doğrudan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(7) Yetki belgesi iptal edilen kişiler ve eğitim kurumları ile bu kurumlarda kurucu veya ortak olanların başvuruları, iptal tarihinden itibaren iki yılın tamamlanmasına kadar askıya alınır.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 xml:space="preserve">(8) Bu Yönetmelik uyarınca kişi ve kurumlara uygulanan yetki belgesinin askıya alınması veya iptaline ilişkin itirazlar, işlemin tebliğ tarihinden itibaren en geç 10 iş günü içinde Genel Müdürlüğe yapılır. Bu süreden sonra yapılacak itirazlar dikkate alınmaz. Kesinleşen yargı kararı ile belgesi askıya alınan </w:t>
      </w:r>
      <w:r w:rsidRPr="003E325B">
        <w:rPr>
          <w:rFonts w:ascii="Times New Roman" w:hAnsi="Times New Roman"/>
          <w:color w:val="1C283D"/>
          <w:sz w:val="24"/>
          <w:szCs w:val="24"/>
          <w:u w:val="single"/>
        </w:rPr>
        <w:t>iş</w:t>
      </w:r>
      <w:r w:rsidR="00146F77">
        <w:rPr>
          <w:rFonts w:ascii="Times New Roman" w:hAnsi="Times New Roman"/>
          <w:color w:val="1C283D"/>
          <w:sz w:val="24"/>
          <w:szCs w:val="24"/>
          <w:u w:val="single"/>
        </w:rPr>
        <w:t>yeri hekimleri</w:t>
      </w:r>
      <w:r w:rsidR="00146F77">
        <w:rPr>
          <w:rStyle w:val="DipnotBavurusu"/>
          <w:rFonts w:ascii="Times New Roman" w:hAnsi="Times New Roman"/>
          <w:color w:val="1C283D"/>
          <w:sz w:val="24"/>
          <w:szCs w:val="24"/>
          <w:u w:val="single"/>
        </w:rPr>
        <w:footnoteReference w:id="1"/>
      </w:r>
      <w:r w:rsidRPr="003E325B">
        <w:rPr>
          <w:rFonts w:ascii="Times New Roman" w:hAnsi="Times New Roman"/>
          <w:color w:val="1C283D"/>
          <w:sz w:val="24"/>
          <w:szCs w:val="24"/>
        </w:rPr>
        <w:t>, bu maddede belirtilen itiraz hakkından yararlanamazlar.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İtiraz komisyonunun çalışma şekli</w:t>
      </w:r>
    </w:p>
    <w:p w:rsidR="003E325B" w:rsidRPr="003E325B" w:rsidRDefault="00F062DC" w:rsidP="003E325B">
      <w:pPr>
        <w:spacing w:after="0" w:line="240" w:lineRule="auto"/>
        <w:ind w:firstLine="567"/>
        <w:jc w:val="both"/>
        <w:rPr>
          <w:rFonts w:ascii="Times New Roman" w:hAnsi="Times New Roman"/>
          <w:color w:val="1C283D"/>
          <w:sz w:val="24"/>
          <w:szCs w:val="24"/>
        </w:rPr>
      </w:pPr>
      <w:r>
        <w:rPr>
          <w:rFonts w:ascii="Times New Roman" w:hAnsi="Times New Roman"/>
          <w:b/>
          <w:bCs/>
          <w:color w:val="1C283D"/>
          <w:sz w:val="24"/>
          <w:szCs w:val="24"/>
        </w:rPr>
        <w:t>MADDE 41/A – (</w:t>
      </w:r>
      <w:proofErr w:type="gramStart"/>
      <w:r>
        <w:rPr>
          <w:rFonts w:ascii="Times New Roman" w:hAnsi="Times New Roman"/>
          <w:b/>
          <w:bCs/>
          <w:color w:val="1C283D"/>
          <w:sz w:val="24"/>
          <w:szCs w:val="24"/>
        </w:rPr>
        <w:t>Ek:RG</w:t>
      </w:r>
      <w:proofErr w:type="gramEnd"/>
      <w:r>
        <w:rPr>
          <w:rFonts w:ascii="Times New Roman" w:hAnsi="Times New Roman"/>
          <w:b/>
          <w:bCs/>
          <w:color w:val="1C283D"/>
          <w:sz w:val="24"/>
          <w:szCs w:val="24"/>
        </w:rPr>
        <w:t>-18/12/</w:t>
      </w:r>
      <w:r w:rsidR="003E325B"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İtiraz Komisyonu, bu Yönetmelik uyarınca yetkilendirilen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Mesleki bağımsızlık ve etik ilkeler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42</w:t>
      </w:r>
      <w:r w:rsidRPr="003E325B">
        <w:rPr>
          <w:rFonts w:ascii="Times New Roman" w:hAnsi="Times New Roman"/>
          <w:color w:val="1C283D"/>
          <w:sz w:val="24"/>
          <w:szCs w:val="24"/>
        </w:rPr>
        <w:t xml:space="preserve"> – (1) İş sağlığı ve güvenliği hizmetleri ve bu Yönetmelik kapsamındaki eğitimlerde görevlendirilenler;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Sağlık ve güvenlik riskleri konusunda, işveren ve çalışanlara önerilerde bulunurken hiçbir etki altında kalmazlar.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Hizmet sundukları kişilerle güven, gizlilik ve eşitliğe dayanan bir ilişki kurar ve ayrım gözetmeksizin tümünü eşit olarak değerlendirirler.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Çalışma ortamı ve koşullarının düzenlenmesinde, kendi aralarında, yönetici ve çalışanlarla iletişime açık ve işbirliği içerisinde hareket ederler.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Tebligatların bildirimi ve elektronik tebligat</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42/A –</w:t>
      </w:r>
      <w:r w:rsidRPr="003E325B">
        <w:rPr>
          <w:rFonts w:ascii="Times New Roman" w:hAnsi="Times New Roman"/>
          <w:color w:val="1C283D"/>
          <w:sz w:val="24"/>
          <w:szCs w:val="24"/>
        </w:rPr>
        <w:t xml:space="preserve">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00146F77" w:rsidRPr="00146F77">
        <w:rPr>
          <w:rStyle w:val="DipnotBavurusu"/>
          <w:rFonts w:ascii="Times New Roman" w:hAnsi="Times New Roman"/>
          <w:bCs/>
          <w:color w:val="1C283D"/>
          <w:sz w:val="24"/>
          <w:szCs w:val="24"/>
        </w:rPr>
        <w:footnoteReference w:id="2"/>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Genel Müdürlükçe kişi, kurum veya kuruluşlara yazılacak yazı ve yapılacak bildirimlerin tebliğinde,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sisteminde veya Sosyal Güvenlik Kurumunda işyeri sicil sistemine beyan edilen adres ve/veya elektronik posta dikkate alınır. Adres ve/veya elektronik posta değişikliği olması halinde kişi, kurum veya kuruluşlar bu değişikliğin bir ay içinde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sistemi üzerinden beyan edilmesi zorunludur. Değişikliği zamanında beyan etmeyenlerin daha önce beyan ettiği adrese ve elektronik postaya yapılan yazışma ve bildirimler geçerlidir.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Elektronik Tebligat Yönetmeliği kapsamında kurumlar, 26 </w:t>
      </w:r>
      <w:proofErr w:type="spellStart"/>
      <w:r w:rsidRPr="003E325B">
        <w:rPr>
          <w:rFonts w:ascii="Times New Roman" w:hAnsi="Times New Roman"/>
          <w:color w:val="1C283D"/>
          <w:sz w:val="24"/>
          <w:szCs w:val="24"/>
        </w:rPr>
        <w:t>ncı</w:t>
      </w:r>
      <w:proofErr w:type="spellEnd"/>
      <w:r w:rsidRPr="003E325B">
        <w:rPr>
          <w:rFonts w:ascii="Times New Roman" w:hAnsi="Times New Roman"/>
          <w:color w:val="1C283D"/>
          <w:sz w:val="24"/>
          <w:szCs w:val="24"/>
        </w:rPr>
        <w:t xml:space="preserve"> maddeye göre yapılacak tebligata esas olmak üzere elektronik tebligat adresinin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sistemine kayıt edilmesi zorunludur.</w:t>
      </w:r>
      <w:r w:rsidRPr="003E325B">
        <w:rPr>
          <w:rFonts w:ascii="Times New Roman" w:hAnsi="Times New Roman"/>
          <w:b/>
          <w:bCs/>
          <w:color w:val="1C283D"/>
          <w:sz w:val="24"/>
          <w:szCs w:val="24"/>
          <w:vertAlign w:val="superscript"/>
        </w:rPr>
        <w:t xml:space="preserve"> </w:t>
      </w:r>
      <w:r w:rsidR="00146F77">
        <w:rPr>
          <w:rFonts w:ascii="Times New Roman" w:hAnsi="Times New Roman"/>
          <w:bCs/>
          <w:color w:val="1C283D"/>
          <w:sz w:val="24"/>
          <w:szCs w:val="24"/>
          <w:vertAlign w:val="superscript"/>
        </w:rPr>
        <w:t>2</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Elektronik Tebligat Yönetmeliği kapsamı dışında bulunan kişi ve kurumlar ise 35/A, 35/B, 38, 39, 40 ve 41 inci maddeleri çerçevesinde kendilerine elektronik tebligat yapılmalarını istemeleri halinde elektronik tebligat adreslerinin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sistemine kayıt edilmesi zorunludur.</w:t>
      </w:r>
      <w:r w:rsidRPr="003E325B">
        <w:rPr>
          <w:rFonts w:ascii="Times New Roman" w:hAnsi="Times New Roman"/>
          <w:b/>
          <w:bCs/>
          <w:color w:val="1C283D"/>
          <w:sz w:val="24"/>
          <w:szCs w:val="24"/>
          <w:vertAlign w:val="superscript"/>
        </w:rPr>
        <w:t xml:space="preserve"> </w:t>
      </w:r>
      <w:r w:rsidR="00146F77" w:rsidRPr="00146F77">
        <w:rPr>
          <w:rFonts w:ascii="Times New Roman" w:hAnsi="Times New Roman"/>
          <w:bCs/>
          <w:color w:val="1C283D"/>
          <w:sz w:val="24"/>
          <w:szCs w:val="24"/>
          <w:vertAlign w:val="superscript"/>
        </w:rPr>
        <w:t>2</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Yürürlükten kaldırılan yönetmelik</w:t>
      </w:r>
    </w:p>
    <w:p w:rsid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lastRenderedPageBreak/>
        <w:t>MADDE 43</w:t>
      </w:r>
      <w:r w:rsidRPr="003E325B">
        <w:rPr>
          <w:rFonts w:ascii="Times New Roman" w:hAnsi="Times New Roman"/>
          <w:color w:val="1C283D"/>
          <w:sz w:val="24"/>
          <w:szCs w:val="24"/>
        </w:rPr>
        <w:t xml:space="preserve"> – (1) </w:t>
      </w:r>
      <w:proofErr w:type="gramStart"/>
      <w:r w:rsidRPr="003E325B">
        <w:rPr>
          <w:rFonts w:ascii="Times New Roman" w:hAnsi="Times New Roman"/>
          <w:color w:val="1C283D"/>
          <w:sz w:val="24"/>
          <w:szCs w:val="24"/>
        </w:rPr>
        <w:t>27/11/2010</w:t>
      </w:r>
      <w:proofErr w:type="gramEnd"/>
      <w:r w:rsidRPr="003E325B">
        <w:rPr>
          <w:rFonts w:ascii="Times New Roman" w:hAnsi="Times New Roman"/>
          <w:color w:val="1C283D"/>
          <w:sz w:val="24"/>
          <w:szCs w:val="24"/>
        </w:rPr>
        <w:t xml:space="preserve"> tarihli ve 27768 sayılı Resmî Gazete’de yayımlanan İşyeri Hekimlerinin Görev, Yetki, Sorumluluk ve Eğitimleri Hakkındaki Yönetmelik yürürlükten kaldırılmıştır.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Mevcut eğitim kurumlarının durumu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1</w:t>
      </w:r>
      <w:r w:rsidRPr="003E325B">
        <w:rPr>
          <w:rFonts w:ascii="Times New Roman" w:hAnsi="Times New Roman"/>
          <w:color w:val="1C283D"/>
          <w:sz w:val="24"/>
          <w:szCs w:val="24"/>
        </w:rPr>
        <w:t xml:space="preserve"> – (1) Mevcut eğitim kurumlarının onaylanmış yerleşim planında değişiklik olması halinde, fiziki şartların bu Yönetmelik hükümlerine uygun olması şartı aranır.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durumu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2</w:t>
      </w:r>
      <w:r w:rsidRPr="003E325B">
        <w:rPr>
          <w:rFonts w:ascii="Times New Roman" w:hAnsi="Times New Roman"/>
          <w:color w:val="1C283D"/>
          <w:sz w:val="24"/>
          <w:szCs w:val="24"/>
        </w:rPr>
        <w:t xml:space="preserve"> – (1) Yönetmeliğin 4 üncü maddesinin birinci fıkrasının (b) bendinde sayılan unvanlara sahip olan ve diğer sağlık personeli olarak görevlendirilecek kişilerde;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a) </w:t>
      </w:r>
      <w:proofErr w:type="gramStart"/>
      <w:r w:rsidRPr="003E325B">
        <w:rPr>
          <w:rFonts w:ascii="Times New Roman" w:hAnsi="Times New Roman"/>
          <w:color w:val="1C283D"/>
          <w:sz w:val="24"/>
          <w:szCs w:val="24"/>
        </w:rPr>
        <w:t>1/1/2015</w:t>
      </w:r>
      <w:proofErr w:type="gramEnd"/>
      <w:r w:rsidRPr="003E325B">
        <w:rPr>
          <w:rFonts w:ascii="Times New Roman" w:hAnsi="Times New Roman"/>
          <w:color w:val="1C283D"/>
          <w:sz w:val="24"/>
          <w:szCs w:val="24"/>
        </w:rPr>
        <w:t xml:space="preserve"> tarihine kadar EK-4’teki örneğine uygun belgeye sahip olma şartı aranmaz, ancak bu kişilerin 1/1/2016 tarihine kadar söz konusu belgeye sahip olması zorunludur.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b) </w:t>
      </w:r>
      <w:proofErr w:type="gramStart"/>
      <w:r w:rsidRPr="003E325B">
        <w:rPr>
          <w:rFonts w:ascii="Times New Roman" w:hAnsi="Times New Roman"/>
          <w:color w:val="1C283D"/>
          <w:sz w:val="24"/>
          <w:szCs w:val="24"/>
        </w:rPr>
        <w:t>1/1/2015</w:t>
      </w:r>
      <w:proofErr w:type="gramEnd"/>
      <w:r w:rsidRPr="003E325B">
        <w:rPr>
          <w:rFonts w:ascii="Times New Roman" w:hAnsi="Times New Roman"/>
          <w:color w:val="1C283D"/>
          <w:sz w:val="24"/>
          <w:szCs w:val="24"/>
        </w:rPr>
        <w:t xml:space="preserve"> tarihinden sonra görevlendirileceklerde EK-4’teki örneğine uygun belgeye sahip olma şartı aranır.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İşe giriş ve periyodik sağlık muayeneleri</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b/>
          <w:bCs/>
          <w:color w:val="1C283D"/>
          <w:sz w:val="24"/>
          <w:szCs w:val="24"/>
        </w:rPr>
        <w:t>GEÇİCİ MADDE 3</w:t>
      </w:r>
      <w:r w:rsidRPr="003E325B">
        <w:rPr>
          <w:rFonts w:ascii="Times New Roman" w:hAnsi="Times New Roman"/>
          <w:color w:val="1C283D"/>
          <w:sz w:val="24"/>
          <w:szCs w:val="24"/>
        </w:rPr>
        <w:t xml:space="preserve"> – (1) 6331 sayılı İş Sağlığı ve Güvenliği Kanununun 38 inci maddesinin birinci fıkrasının (a) bendinin bir ve ikinci kısımlarında belirtilen işyerlerinde, iş sağlığı ve güvenliği yönünden özellikli rapor niteliğinde olan işe giriş ve periyodik sağlık muayeneleri aynı Kanunun yürürlüğe girdiği tarihten önce olduğu gibi kamu sağlık hizmeti sunucuları tarafından düzenlenir.</w:t>
      </w:r>
      <w:proofErr w:type="gramEnd"/>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Sınava katılma hakkı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4</w:t>
      </w:r>
      <w:r w:rsidRPr="003E325B">
        <w:rPr>
          <w:rFonts w:ascii="Times New Roman" w:hAnsi="Times New Roman"/>
          <w:color w:val="1C283D"/>
          <w:sz w:val="24"/>
          <w:szCs w:val="24"/>
        </w:rPr>
        <w:t xml:space="preserve"> – (1) Bu Yönetmeliğin yayımı tarihinden önce eğitim alanlar girdiği sınav sayısına bakılmaksızın Yönetmeliğin yayımı tarihi itibariyle 1 yıl içinde ilgili sınavlara katılabilir.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Elektronik ortamlarda başvuru işlemleri ve geçiş hükümleri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5 –</w:t>
      </w:r>
      <w:r w:rsidRPr="003E325B">
        <w:rPr>
          <w:rFonts w:ascii="Times New Roman" w:hAnsi="Times New Roman"/>
          <w:color w:val="1C283D"/>
          <w:sz w:val="24"/>
          <w:szCs w:val="24"/>
        </w:rPr>
        <w:t xml:space="preserve">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21 inci maddeye göre eğitim kurumları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Bu Yönetmeliğin yürürlüğe girdiği tarihten önce 21 inci maddeye göre yapılmış ve sonuçlandırılmamış eğitim kurumu başvurularında bu Yönetmelikte belirtilen şartlar aranır.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(3) 27 </w:t>
      </w:r>
      <w:proofErr w:type="spellStart"/>
      <w:r w:rsidRPr="003E325B">
        <w:rPr>
          <w:rFonts w:ascii="Times New Roman" w:hAnsi="Times New Roman"/>
          <w:color w:val="1C283D"/>
          <w:sz w:val="24"/>
          <w:szCs w:val="24"/>
        </w:rPr>
        <w:t>nci</w:t>
      </w:r>
      <w:proofErr w:type="spellEnd"/>
      <w:r w:rsidRPr="003E325B">
        <w:rPr>
          <w:rFonts w:ascii="Times New Roman" w:hAnsi="Times New Roman"/>
          <w:color w:val="1C283D"/>
          <w:sz w:val="24"/>
          <w:szCs w:val="24"/>
        </w:rPr>
        <w:t xml:space="preserve"> maddenin beşinci fıkrasına göre yapılacak başvurular ile 30 uncu maddenin altıncı fıkrasına göre eğitici değişikliği ile ilgili bildirimler, e-devlet sistemi alt yapısı ile ilgili ilân yapılıncaya kadar, 28 inci maddenin sekizinci fıkrasına göre sorumlu müdür değişikliği ile ilgili bildirimler ise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sistemindeki gerekli düzenlemeler tamamlanıp ilan edilinceye kadar Genel Müdürlüğe yazılı olarak yapılmaya devam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Yetki belgelerinin birleştirilmesi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6 –</w:t>
      </w:r>
      <w:r w:rsidRPr="003E325B">
        <w:rPr>
          <w:rFonts w:ascii="Times New Roman" w:hAnsi="Times New Roman"/>
          <w:color w:val="1C283D"/>
          <w:sz w:val="24"/>
          <w:szCs w:val="24"/>
        </w:rPr>
        <w:t xml:space="preserve">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İşyeri hekimi ve iş güvenliği uzmanı eğitimi için ayrı ayrı yetki alan eğitim kurumları yönetmeliğin yayımından itibaren bir ay içinde yetki belgelerini iade ederek birleştirilmiş belgelerini alacaklardır. Yetki belgesini yenilemeyen eğitim kurumlarının programları, yetki belgesi yenileninceye kadar onaylanmaz.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hemşiresi sertifikaları veya belgelerinin diğer sağlık personeli belgesi ile değiştirilmesi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7 –</w:t>
      </w:r>
      <w:r w:rsidRPr="003E325B">
        <w:rPr>
          <w:rFonts w:ascii="Times New Roman" w:hAnsi="Times New Roman"/>
          <w:color w:val="1C283D"/>
          <w:sz w:val="24"/>
          <w:szCs w:val="24"/>
        </w:rPr>
        <w:t xml:space="preserve">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 xml:space="preserve">(1) Bakanlıkça </w:t>
      </w:r>
      <w:proofErr w:type="gramStart"/>
      <w:r w:rsidRPr="003E325B">
        <w:rPr>
          <w:rFonts w:ascii="Times New Roman" w:hAnsi="Times New Roman"/>
          <w:color w:val="1C283D"/>
          <w:sz w:val="24"/>
          <w:szCs w:val="24"/>
        </w:rPr>
        <w:t>30/6/2012</w:t>
      </w:r>
      <w:proofErr w:type="gramEnd"/>
      <w:r w:rsidRPr="003E325B">
        <w:rPr>
          <w:rFonts w:ascii="Times New Roman" w:hAnsi="Times New Roman"/>
          <w:color w:val="1C283D"/>
          <w:sz w:val="24"/>
          <w:szCs w:val="24"/>
        </w:rPr>
        <w:t xml:space="preserve"> tarihinden önce verilen işyeri hemşiresi sertifikası veya belgesi sahiplerinden bu Yönetmeliğin yayımı tarihinden itibaren bir yıl içerisinde Genel Müdürlüğe müracaat edenlere EK- 4’te belirtilen “Diğer Sağlık Personeli Belgesi” düzenlenir.</w:t>
      </w:r>
    </w:p>
    <w:p w:rsidR="00A14935" w:rsidRDefault="00A14935" w:rsidP="003E325B">
      <w:pPr>
        <w:spacing w:after="0" w:line="240" w:lineRule="auto"/>
        <w:ind w:firstLine="567"/>
        <w:jc w:val="both"/>
        <w:rPr>
          <w:rFonts w:ascii="Times New Roman" w:hAnsi="Times New Roman"/>
          <w:color w:val="1C283D"/>
          <w:sz w:val="24"/>
          <w:szCs w:val="24"/>
        </w:rPr>
      </w:pPr>
    </w:p>
    <w:p w:rsidR="00A14935" w:rsidRPr="003E325B" w:rsidRDefault="00A14935"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Çalışma sürelerinde geçiş hükümleri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 xml:space="preserve">GEÇİCİ MADDE 8 – </w:t>
      </w:r>
      <w:r w:rsidRPr="003E325B">
        <w:rPr>
          <w:rFonts w:ascii="Times New Roman" w:hAnsi="Times New Roman"/>
          <w:color w:val="1C283D"/>
          <w:sz w:val="24"/>
          <w:szCs w:val="24"/>
        </w:rPr>
        <w:t>(</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(1) 12 </w:t>
      </w:r>
      <w:proofErr w:type="spellStart"/>
      <w:r w:rsidRPr="003E325B">
        <w:rPr>
          <w:rFonts w:ascii="Times New Roman" w:hAnsi="Times New Roman"/>
          <w:color w:val="1C283D"/>
          <w:sz w:val="24"/>
          <w:szCs w:val="24"/>
        </w:rPr>
        <w:t>nci</w:t>
      </w:r>
      <w:proofErr w:type="spellEnd"/>
      <w:r w:rsidRPr="003E325B">
        <w:rPr>
          <w:rFonts w:ascii="Times New Roman" w:hAnsi="Times New Roman"/>
          <w:color w:val="1C283D"/>
          <w:sz w:val="24"/>
          <w:szCs w:val="24"/>
        </w:rPr>
        <w:t xml:space="preserve"> maddede belirlenen işyeri hekimlerinin çalışma süreleri ile tam gün çalıştırılmasına dair hükümler, </w:t>
      </w:r>
      <w:proofErr w:type="gramStart"/>
      <w:r w:rsidRPr="003E325B">
        <w:rPr>
          <w:rFonts w:ascii="Times New Roman" w:hAnsi="Times New Roman"/>
          <w:color w:val="1C283D"/>
          <w:sz w:val="24"/>
          <w:szCs w:val="24"/>
        </w:rPr>
        <w:t>1/1/2016</w:t>
      </w:r>
      <w:proofErr w:type="gramEnd"/>
      <w:r w:rsidRPr="003E325B">
        <w:rPr>
          <w:rFonts w:ascii="Times New Roman" w:hAnsi="Times New Roman"/>
          <w:color w:val="1C283D"/>
          <w:sz w:val="24"/>
          <w:szCs w:val="24"/>
        </w:rPr>
        <w:t xml:space="preserve"> tarihinde yürürlüğe girer. Bu tarihe kadar mevcut hükümlerin uygulanmasına devam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Yürürlük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44</w:t>
      </w:r>
      <w:r w:rsidRPr="003E325B">
        <w:rPr>
          <w:rFonts w:ascii="Times New Roman" w:hAnsi="Times New Roman"/>
          <w:color w:val="1C283D"/>
          <w:sz w:val="24"/>
          <w:szCs w:val="24"/>
        </w:rPr>
        <w:t xml:space="preserve"> – (1) Bu Yönetmelik yayımı tarihinde yürürlüğe girer.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Yürütme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45</w:t>
      </w:r>
      <w:r w:rsidRPr="003E325B">
        <w:rPr>
          <w:rFonts w:ascii="Times New Roman" w:hAnsi="Times New Roman"/>
          <w:color w:val="1C283D"/>
          <w:sz w:val="24"/>
          <w:szCs w:val="24"/>
        </w:rPr>
        <w:t xml:space="preserve"> – (1) Bu Yönetmelik hükümlerini Çalışma ve Sosyal Güvenlik Bakanı yürütür. </w:t>
      </w:r>
    </w:p>
    <w:p w:rsidR="00A4707B" w:rsidRDefault="00A4707B" w:rsidP="003E325B">
      <w:pPr>
        <w:spacing w:after="0" w:line="240" w:lineRule="exact"/>
        <w:jc w:val="both"/>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tbl>
      <w:tblPr>
        <w:tblW w:w="0" w:type="auto"/>
        <w:jc w:val="center"/>
        <w:tblCellMar>
          <w:left w:w="0" w:type="dxa"/>
          <w:right w:w="0" w:type="dxa"/>
        </w:tblCellMar>
        <w:tblLook w:val="04A0" w:firstRow="1" w:lastRow="0" w:firstColumn="1" w:lastColumn="0" w:noHBand="0" w:noVBand="1"/>
      </w:tblPr>
      <w:tblGrid>
        <w:gridCol w:w="628"/>
        <w:gridCol w:w="3600"/>
        <w:gridCol w:w="3600"/>
      </w:tblGrid>
      <w:tr w:rsidR="003E325B" w:rsidRPr="003E325B" w:rsidTr="003E325B">
        <w:trPr>
          <w:jc w:val="center"/>
        </w:trPr>
        <w:tc>
          <w:tcPr>
            <w:tcW w:w="62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325B" w:rsidRPr="003E325B" w:rsidRDefault="003E325B" w:rsidP="003E325B">
            <w:pPr>
              <w:spacing w:before="100" w:beforeAutospacing="1" w:after="100" w:afterAutospacing="1" w:line="300" w:lineRule="atLeast"/>
              <w:ind w:firstLine="567"/>
              <w:rPr>
                <w:rFonts w:ascii="Times New Roman" w:hAnsi="Times New Roman"/>
                <w:color w:val="1C283D"/>
                <w:sz w:val="24"/>
                <w:szCs w:val="24"/>
              </w:rPr>
            </w:pPr>
            <w:r w:rsidRPr="003E325B">
              <w:rPr>
                <w:rFonts w:ascii="Times New Roman" w:hAnsi="Times New Roman"/>
                <w:color w:val="1C283D"/>
                <w:sz w:val="24"/>
                <w:szCs w:val="24"/>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Yönetmeliğin Yayımlandığı Resmî Gazete’nin</w:t>
            </w:r>
          </w:p>
        </w:tc>
      </w:tr>
      <w:tr w:rsidR="003E325B" w:rsidRPr="003E325B" w:rsidTr="003E32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325B" w:rsidRPr="003E325B" w:rsidRDefault="003E325B" w:rsidP="003E325B">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Sayısı</w:t>
            </w:r>
          </w:p>
        </w:tc>
      </w:tr>
      <w:tr w:rsidR="003E325B" w:rsidRPr="003E325B" w:rsidTr="003E32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325B" w:rsidRPr="003E325B" w:rsidRDefault="003E325B" w:rsidP="003E325B">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proofErr w:type="gramStart"/>
            <w:r w:rsidRPr="003E325B">
              <w:rPr>
                <w:rFonts w:ascii="Times New Roman" w:hAnsi="Times New Roman"/>
                <w:color w:val="1C283D"/>
                <w:sz w:val="24"/>
                <w:szCs w:val="24"/>
              </w:rPr>
              <w:t>20/7/2013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color w:val="1C283D"/>
                <w:sz w:val="24"/>
                <w:szCs w:val="24"/>
              </w:rPr>
              <w:t>28713</w:t>
            </w:r>
          </w:p>
        </w:tc>
      </w:tr>
      <w:tr w:rsidR="003E325B" w:rsidRPr="003E325B" w:rsidTr="003E32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325B" w:rsidRPr="003E325B" w:rsidRDefault="003E325B" w:rsidP="003E325B">
            <w:pPr>
              <w:spacing w:after="0" w:line="240" w:lineRule="auto"/>
              <w:rPr>
                <w:rFonts w:ascii="Times New Roman" w:hAnsi="Times New Roman"/>
                <w:color w:val="1C283D"/>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Yönetmelikte Değişiklik Yapan Yönetmeliklerin Yayımlandığı Resmî Gazetelerin</w:t>
            </w:r>
          </w:p>
        </w:tc>
      </w:tr>
      <w:tr w:rsidR="003E325B" w:rsidRPr="003E325B" w:rsidTr="003E32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325B" w:rsidRPr="003E325B" w:rsidRDefault="003E325B" w:rsidP="003E325B">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F040A9">
            <w:pPr>
              <w:spacing w:after="0" w:line="240" w:lineRule="auto"/>
              <w:jc w:val="center"/>
              <w:rPr>
                <w:rFonts w:ascii="Times New Roman" w:hAnsi="Times New Roman"/>
                <w:color w:val="1C283D"/>
                <w:sz w:val="24"/>
                <w:szCs w:val="24"/>
              </w:rPr>
            </w:pPr>
            <w:r w:rsidRPr="003E325B">
              <w:rPr>
                <w:rFonts w:ascii="Times New Roman" w:hAnsi="Times New Roman"/>
                <w:b/>
                <w:bCs/>
                <w:color w:val="1C283D"/>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F040A9">
            <w:pPr>
              <w:spacing w:after="0" w:line="240" w:lineRule="auto"/>
              <w:jc w:val="center"/>
              <w:rPr>
                <w:rFonts w:ascii="Times New Roman" w:hAnsi="Times New Roman"/>
                <w:color w:val="1C283D"/>
                <w:sz w:val="24"/>
                <w:szCs w:val="24"/>
              </w:rPr>
            </w:pPr>
            <w:r w:rsidRPr="003E325B">
              <w:rPr>
                <w:rFonts w:ascii="Times New Roman" w:hAnsi="Times New Roman"/>
                <w:b/>
                <w:bCs/>
                <w:color w:val="1C283D"/>
                <w:sz w:val="24"/>
                <w:szCs w:val="24"/>
              </w:rPr>
              <w:t>Sayısı</w:t>
            </w:r>
          </w:p>
        </w:tc>
      </w:tr>
      <w:tr w:rsidR="003E325B" w:rsidRPr="003E325B" w:rsidTr="001D6AA1">
        <w:trPr>
          <w:trHeight w:val="356"/>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1D6AA1">
            <w:pPr>
              <w:spacing w:after="0" w:line="240" w:lineRule="auto"/>
              <w:jc w:val="center"/>
              <w:rPr>
                <w:rFonts w:ascii="Times New Roman" w:hAnsi="Times New Roman"/>
                <w:color w:val="1C283D"/>
                <w:sz w:val="24"/>
                <w:szCs w:val="24"/>
              </w:rPr>
            </w:pPr>
            <w:r w:rsidRPr="003E325B">
              <w:rPr>
                <w:rFonts w:ascii="Times New Roman" w:hAnsi="Times New Roman"/>
                <w:color w:val="1C283D"/>
                <w:sz w:val="24"/>
                <w:szCs w:val="24"/>
              </w:rPr>
              <w:t>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1D6AA1">
            <w:pPr>
              <w:spacing w:after="0" w:line="240" w:lineRule="auto"/>
              <w:jc w:val="center"/>
              <w:rPr>
                <w:rFonts w:ascii="Times New Roman" w:hAnsi="Times New Roman"/>
                <w:color w:val="1C283D"/>
                <w:sz w:val="24"/>
                <w:szCs w:val="24"/>
              </w:rPr>
            </w:pPr>
            <w:proofErr w:type="gramStart"/>
            <w:r w:rsidRPr="003E325B">
              <w:rPr>
                <w:rFonts w:ascii="Times New Roman" w:hAnsi="Times New Roman"/>
                <w:color w:val="1C283D"/>
                <w:sz w:val="24"/>
                <w:szCs w:val="24"/>
              </w:rPr>
              <w:t>18/12/2014</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1D6AA1">
            <w:pPr>
              <w:spacing w:after="0" w:line="240" w:lineRule="auto"/>
              <w:jc w:val="center"/>
              <w:rPr>
                <w:rFonts w:ascii="Times New Roman" w:hAnsi="Times New Roman"/>
                <w:color w:val="1C283D"/>
                <w:sz w:val="24"/>
                <w:szCs w:val="24"/>
              </w:rPr>
            </w:pPr>
            <w:r w:rsidRPr="003E325B">
              <w:rPr>
                <w:rFonts w:ascii="Times New Roman" w:hAnsi="Times New Roman"/>
                <w:color w:val="1C283D"/>
                <w:sz w:val="24"/>
                <w:szCs w:val="24"/>
              </w:rPr>
              <w:t>29209</w:t>
            </w:r>
          </w:p>
        </w:tc>
      </w:tr>
      <w:tr w:rsidR="006F1B77" w:rsidRPr="006F1B77" w:rsidTr="00563BAB">
        <w:trPr>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F1B77" w:rsidRPr="005014DC" w:rsidRDefault="006F1B77" w:rsidP="001D6AA1">
            <w:pPr>
              <w:spacing w:after="0" w:line="240" w:lineRule="auto"/>
              <w:jc w:val="center"/>
              <w:rPr>
                <w:rFonts w:ascii="Times New Roman" w:hAnsi="Times New Roman"/>
                <w:color w:val="1C283D"/>
                <w:sz w:val="24"/>
                <w:szCs w:val="24"/>
              </w:rPr>
            </w:pPr>
            <w:r>
              <w:rPr>
                <w:rFonts w:ascii="Times New Roman" w:hAnsi="Times New Roman"/>
                <w:color w:val="1C283D"/>
                <w:sz w:val="24"/>
                <w:szCs w:val="24"/>
              </w:rPr>
              <w:t>2.</w:t>
            </w:r>
          </w:p>
        </w:tc>
        <w:tc>
          <w:tcPr>
            <w:tcW w:w="36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F1B77" w:rsidRPr="005014DC" w:rsidRDefault="006F1B77" w:rsidP="001D6AA1">
            <w:pPr>
              <w:spacing w:after="0" w:line="240" w:lineRule="auto"/>
              <w:jc w:val="center"/>
              <w:rPr>
                <w:rFonts w:ascii="Times New Roman" w:hAnsi="Times New Roman"/>
                <w:color w:val="1C283D"/>
                <w:sz w:val="24"/>
                <w:szCs w:val="24"/>
              </w:rPr>
            </w:pPr>
            <w:proofErr w:type="gramStart"/>
            <w:r>
              <w:rPr>
                <w:rFonts w:ascii="Times New Roman" w:hAnsi="Times New Roman"/>
                <w:color w:val="1C283D"/>
                <w:sz w:val="24"/>
                <w:szCs w:val="24"/>
              </w:rPr>
              <w:t>19/11/2015</w:t>
            </w:r>
            <w:proofErr w:type="gramEnd"/>
          </w:p>
        </w:tc>
        <w:tc>
          <w:tcPr>
            <w:tcW w:w="36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F1B77" w:rsidRPr="005014DC" w:rsidRDefault="006F1B77" w:rsidP="001D6AA1">
            <w:pPr>
              <w:spacing w:after="0" w:line="240" w:lineRule="auto"/>
              <w:jc w:val="center"/>
              <w:rPr>
                <w:rFonts w:ascii="Times New Roman" w:hAnsi="Times New Roman"/>
                <w:color w:val="1C283D"/>
                <w:sz w:val="24"/>
                <w:szCs w:val="24"/>
              </w:rPr>
            </w:pPr>
            <w:r>
              <w:rPr>
                <w:rFonts w:ascii="Times New Roman" w:hAnsi="Times New Roman"/>
                <w:color w:val="1C283D"/>
                <w:sz w:val="24"/>
                <w:szCs w:val="24"/>
              </w:rPr>
              <w:t>29537</w:t>
            </w:r>
          </w:p>
        </w:tc>
      </w:tr>
    </w:tbl>
    <w:p w:rsidR="00910222" w:rsidRPr="006F1B77" w:rsidRDefault="00910222" w:rsidP="006F1B77">
      <w:pPr>
        <w:spacing w:before="100" w:beforeAutospacing="1" w:after="100" w:afterAutospacing="1" w:line="300" w:lineRule="atLeast"/>
        <w:ind w:firstLine="567"/>
        <w:jc w:val="center"/>
        <w:rPr>
          <w:rFonts w:ascii="Times New Roman" w:hAnsi="Times New Roman"/>
          <w:color w:val="1C283D"/>
          <w:sz w:val="24"/>
          <w:szCs w:val="24"/>
        </w:rPr>
      </w:pPr>
    </w:p>
    <w:p w:rsidR="00910222" w:rsidRPr="006F1B77" w:rsidRDefault="00910222" w:rsidP="006F1B77">
      <w:pPr>
        <w:spacing w:before="100" w:beforeAutospacing="1" w:after="100" w:afterAutospacing="1" w:line="300" w:lineRule="atLeast"/>
        <w:ind w:firstLine="567"/>
        <w:jc w:val="center"/>
        <w:rPr>
          <w:rFonts w:ascii="Times New Roman" w:hAnsi="Times New Roman"/>
          <w:color w:val="1C283D"/>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6B1B67" w:rsidRDefault="006B1B67" w:rsidP="008F31EA">
      <w:pPr>
        <w:pStyle w:val="1-Baslk"/>
        <w:tabs>
          <w:tab w:val="clear" w:pos="566"/>
          <w:tab w:val="left" w:pos="708"/>
        </w:tabs>
        <w:jc w:val="right"/>
        <w:rPr>
          <w:rFonts w:hAnsi="Times New Roman"/>
          <w:b/>
          <w:sz w:val="24"/>
          <w:szCs w:val="22"/>
          <w:u w:val="none"/>
        </w:rPr>
        <w:sectPr w:rsidR="006B1B67" w:rsidSect="006B1B67">
          <w:footerReference w:type="default" r:id="rId9"/>
          <w:type w:val="continuous"/>
          <w:pgSz w:w="11906" w:h="16838"/>
          <w:pgMar w:top="1418" w:right="1418" w:bottom="1418" w:left="1418" w:header="709" w:footer="709" w:gutter="0"/>
          <w:cols w:space="708"/>
          <w:docGrid w:linePitch="360"/>
        </w:sectPr>
      </w:pPr>
    </w:p>
    <w:p w:rsidR="008F31EA" w:rsidRPr="00EF3F6D" w:rsidRDefault="008F31EA" w:rsidP="008F31EA">
      <w:pPr>
        <w:pStyle w:val="1-Baslk"/>
        <w:tabs>
          <w:tab w:val="clear" w:pos="566"/>
          <w:tab w:val="left" w:pos="708"/>
        </w:tabs>
        <w:jc w:val="right"/>
        <w:rPr>
          <w:rFonts w:hAnsi="Times New Roman"/>
          <w:b/>
          <w:sz w:val="24"/>
          <w:szCs w:val="22"/>
          <w:u w:val="none"/>
        </w:rPr>
      </w:pPr>
      <w:r w:rsidRPr="00EF3F6D">
        <w:rPr>
          <w:rFonts w:hAnsi="Times New Roman"/>
          <w:b/>
          <w:sz w:val="24"/>
          <w:szCs w:val="22"/>
          <w:u w:val="none"/>
        </w:rPr>
        <w:lastRenderedPageBreak/>
        <w:t>EK-1</w:t>
      </w:r>
    </w:p>
    <w:p w:rsidR="008F31EA" w:rsidRPr="00EF3F6D" w:rsidRDefault="008F31EA" w:rsidP="008F31EA">
      <w:pPr>
        <w:pStyle w:val="1-Baslk"/>
        <w:tabs>
          <w:tab w:val="clear" w:pos="566"/>
          <w:tab w:val="left" w:pos="708"/>
        </w:tabs>
        <w:jc w:val="center"/>
        <w:rPr>
          <w:rFonts w:hAnsi="Times New Roman"/>
          <w:b/>
          <w:sz w:val="24"/>
          <w:szCs w:val="22"/>
          <w:u w:val="none"/>
        </w:rPr>
      </w:pPr>
      <w:r w:rsidRPr="00EF3F6D">
        <w:rPr>
          <w:rFonts w:hAnsi="Times New Roman"/>
          <w:b/>
          <w:sz w:val="24"/>
          <w:szCs w:val="22"/>
          <w:u w:val="none"/>
        </w:rPr>
        <w:t>İŞYERİ HEKİMLİĞİ BELGESİ</w:t>
      </w:r>
    </w:p>
    <w:p w:rsidR="008F31EA" w:rsidRPr="00EF3F6D" w:rsidRDefault="008F31EA" w:rsidP="008F31EA">
      <w:pPr>
        <w:pStyle w:val="1-Baslk"/>
        <w:tabs>
          <w:tab w:val="clear" w:pos="566"/>
          <w:tab w:val="left" w:pos="708"/>
        </w:tabs>
        <w:rPr>
          <w:rFonts w:hAnsi="Times New Roman"/>
          <w:sz w:val="18"/>
          <w:szCs w:val="18"/>
        </w:rPr>
      </w:pPr>
      <w:r>
        <w:rPr>
          <w:noProof/>
          <w:lang w:eastAsia="tr-TR"/>
        </w:rPr>
        <w:drawing>
          <wp:anchor distT="0" distB="0" distL="114300" distR="114300" simplePos="0" relativeHeight="251664384" behindDoc="0" locked="0" layoutInCell="1" allowOverlap="1" wp14:anchorId="160EDE67" wp14:editId="5376C78B">
            <wp:simplePos x="0" y="0"/>
            <wp:positionH relativeFrom="column">
              <wp:align>left</wp:align>
            </wp:positionH>
            <wp:positionV relativeFrom="paragraph">
              <wp:posOffset>3175</wp:posOffset>
            </wp:positionV>
            <wp:extent cx="8526780" cy="5713095"/>
            <wp:effectExtent l="0" t="0" r="0" b="0"/>
            <wp:wrapSquare wrapText="r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l="20177" t="22900" r="19582" b="10336"/>
                    <a:stretch>
                      <a:fillRect/>
                    </a:stretch>
                  </pic:blipFill>
                  <pic:spPr bwMode="auto">
                    <a:xfrm>
                      <a:off x="0" y="0"/>
                      <a:ext cx="8526780" cy="571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1EA" w:rsidRPr="00EF3F6D" w:rsidRDefault="008F31EA" w:rsidP="008F31EA">
      <w:pPr>
        <w:ind w:firstLine="567"/>
        <w:jc w:val="both"/>
        <w:rPr>
          <w:rFonts w:eastAsia="ヒラギノ明朝 Pro W3"/>
        </w:rPr>
      </w:pPr>
    </w:p>
    <w:p w:rsidR="008F31EA" w:rsidRPr="00EF3F6D" w:rsidRDefault="008F31EA" w:rsidP="008F31EA">
      <w:pPr>
        <w:ind w:firstLine="567"/>
        <w:jc w:val="both"/>
        <w:rPr>
          <w:rFonts w:eastAsia="ヒラギノ明朝 Pro W3"/>
        </w:rPr>
      </w:pPr>
    </w:p>
    <w:p w:rsidR="006B1B67" w:rsidRDefault="006B1B67" w:rsidP="008F31EA">
      <w:pPr>
        <w:ind w:firstLine="567"/>
        <w:jc w:val="both"/>
        <w:rPr>
          <w:rFonts w:eastAsia="ヒラギノ明朝 Pro W3"/>
        </w:rPr>
        <w:sectPr w:rsidR="006B1B67" w:rsidSect="006B1B67">
          <w:type w:val="continuous"/>
          <w:pgSz w:w="16838" w:h="11906" w:orient="landscape"/>
          <w:pgMar w:top="1418" w:right="1418" w:bottom="1418" w:left="1418" w:header="709" w:footer="709" w:gutter="0"/>
          <w:cols w:space="708"/>
          <w:docGrid w:linePitch="360"/>
        </w:sectPr>
      </w:pPr>
    </w:p>
    <w:p w:rsidR="00B1477A" w:rsidRPr="00B1477A" w:rsidRDefault="00B1477A" w:rsidP="00B1477A">
      <w:pPr>
        <w:tabs>
          <w:tab w:val="left" w:pos="720"/>
        </w:tabs>
        <w:spacing w:after="0" w:line="240" w:lineRule="auto"/>
        <w:ind w:firstLine="357"/>
        <w:jc w:val="right"/>
        <w:rPr>
          <w:rFonts w:ascii="Times New Roman" w:hAnsi="Times New Roman"/>
          <w:b/>
          <w:sz w:val="24"/>
          <w:szCs w:val="24"/>
        </w:rPr>
      </w:pPr>
      <w:r w:rsidRPr="00B1477A">
        <w:rPr>
          <w:rFonts w:ascii="Times New Roman" w:hAnsi="Times New Roman"/>
          <w:b/>
          <w:sz w:val="24"/>
          <w:szCs w:val="24"/>
        </w:rPr>
        <w:lastRenderedPageBreak/>
        <w:t>EK-2</w:t>
      </w:r>
    </w:p>
    <w:p w:rsidR="00B1477A" w:rsidRPr="00B1477A" w:rsidRDefault="00B1477A" w:rsidP="00B1477A">
      <w:pPr>
        <w:spacing w:after="0" w:line="240" w:lineRule="auto"/>
        <w:ind w:firstLine="357"/>
        <w:jc w:val="center"/>
        <w:outlineLvl w:val="7"/>
        <w:rPr>
          <w:rFonts w:ascii="Times New Roman" w:hAnsi="Times New Roman"/>
          <w:b/>
          <w:bCs/>
          <w:iCs/>
          <w:sz w:val="24"/>
          <w:szCs w:val="24"/>
          <w:lang w:val="x-none" w:eastAsia="x-none"/>
        </w:rPr>
      </w:pPr>
      <w:r w:rsidRPr="00B1477A">
        <w:rPr>
          <w:rFonts w:ascii="Times New Roman" w:hAnsi="Times New Roman"/>
          <w:b/>
          <w:bCs/>
          <w:iCs/>
          <w:sz w:val="24"/>
          <w:szCs w:val="24"/>
          <w:lang w:val="x-none" w:eastAsia="x-none"/>
        </w:rPr>
        <w:t>İŞE GİRİŞ / PERİYODİK MUAYENE FORMU</w:t>
      </w:r>
    </w:p>
    <w:p w:rsidR="00B1477A" w:rsidRPr="00B1477A" w:rsidRDefault="00B1477A" w:rsidP="00B1477A">
      <w:pPr>
        <w:spacing w:after="0" w:line="240" w:lineRule="auto"/>
        <w:ind w:firstLine="357"/>
        <w:rPr>
          <w:rFonts w:ascii="Times New Roman" w:hAnsi="Times New Roman"/>
          <w:sz w:val="24"/>
          <w:szCs w:val="24"/>
        </w:rPr>
      </w:pPr>
    </w:p>
    <w:p w:rsidR="00B1477A" w:rsidRPr="00B1477A" w:rsidRDefault="00B1477A" w:rsidP="00B1477A">
      <w:pPr>
        <w:spacing w:after="0" w:line="240" w:lineRule="auto"/>
        <w:ind w:firstLine="357"/>
        <w:jc w:val="both"/>
        <w:rPr>
          <w:rFonts w:ascii="Times New Roman" w:hAnsi="Times New Roman"/>
          <w:b/>
          <w:sz w:val="24"/>
          <w:szCs w:val="24"/>
        </w:rPr>
      </w:pPr>
      <w:r w:rsidRPr="00B1477A">
        <w:rPr>
          <w:rFonts w:ascii="Times New Roman" w:hAnsi="Times New Roman"/>
          <w:b/>
          <w:sz w:val="24"/>
          <w:szCs w:val="24"/>
        </w:rPr>
        <w:t>İŞYERİNİN :</w:t>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p>
    <w:p w:rsidR="00B1477A" w:rsidRPr="00B1477A" w:rsidRDefault="00B1477A" w:rsidP="00B1477A">
      <w:pPr>
        <w:spacing w:after="0" w:line="240" w:lineRule="auto"/>
        <w:ind w:firstLine="357"/>
        <w:jc w:val="both"/>
        <w:rPr>
          <w:rFonts w:ascii="Times New Roman" w:hAnsi="Times New Roman"/>
          <w:bCs/>
          <w:sz w:val="24"/>
          <w:szCs w:val="24"/>
        </w:rPr>
      </w:pPr>
      <w:r w:rsidRPr="00B1477A">
        <w:rPr>
          <w:rFonts w:ascii="Times New Roman" w:hAnsi="Times New Roman"/>
          <w:bCs/>
          <w:sz w:val="24"/>
          <w:szCs w:val="24"/>
        </w:rPr>
        <w:t>Unvanı:</w:t>
      </w:r>
    </w:p>
    <w:p w:rsidR="00B1477A" w:rsidRPr="00B1477A" w:rsidRDefault="00B1477A" w:rsidP="00B1477A">
      <w:pPr>
        <w:spacing w:after="0" w:line="240" w:lineRule="auto"/>
        <w:ind w:firstLine="357"/>
        <w:jc w:val="both"/>
        <w:rPr>
          <w:rFonts w:ascii="Times New Roman" w:hAnsi="Times New Roman"/>
          <w:bCs/>
          <w:sz w:val="24"/>
          <w:szCs w:val="24"/>
        </w:rPr>
      </w:pPr>
      <w:r w:rsidRPr="00B1477A">
        <w:rPr>
          <w:rFonts w:ascii="Times New Roman" w:hAnsi="Times New Roman"/>
          <w:bCs/>
          <w:sz w:val="24"/>
          <w:szCs w:val="24"/>
        </w:rPr>
        <w:t>SGK Sicil No:</w:t>
      </w:r>
    </w:p>
    <w:p w:rsidR="00B1477A" w:rsidRPr="00B1477A" w:rsidRDefault="00B1477A" w:rsidP="00B1477A">
      <w:pPr>
        <w:spacing w:after="0" w:line="240" w:lineRule="auto"/>
        <w:ind w:firstLine="357"/>
        <w:jc w:val="both"/>
        <w:rPr>
          <w:rFonts w:ascii="Times New Roman" w:hAnsi="Times New Roman"/>
          <w:bCs/>
          <w:sz w:val="24"/>
          <w:szCs w:val="24"/>
        </w:rPr>
      </w:pPr>
      <w:r w:rsidRPr="00B1477A">
        <w:rPr>
          <w:rFonts w:ascii="Times New Roman" w:hAnsi="Times New Roman"/>
          <w:bCs/>
          <w:sz w:val="24"/>
          <w:szCs w:val="24"/>
        </w:rPr>
        <w:t>Adresi:</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Tel No:</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Faks No:</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E-posta:</w:t>
      </w:r>
    </w:p>
    <w:p w:rsidR="00B1477A" w:rsidRPr="00B1477A" w:rsidRDefault="00B1477A" w:rsidP="00B1477A">
      <w:pPr>
        <w:spacing w:after="0" w:line="240" w:lineRule="auto"/>
        <w:ind w:firstLine="357"/>
        <w:jc w:val="both"/>
        <w:rPr>
          <w:rFonts w:ascii="Times New Roman" w:hAnsi="Times New Roman"/>
          <w:b/>
          <w:sz w:val="24"/>
          <w:szCs w:val="24"/>
        </w:rPr>
      </w:pPr>
    </w:p>
    <w:p w:rsidR="00B1477A" w:rsidRPr="00B1477A" w:rsidRDefault="00B1477A" w:rsidP="00B1477A">
      <w:pPr>
        <w:spacing w:after="0" w:line="240" w:lineRule="auto"/>
        <w:ind w:left="284"/>
        <w:jc w:val="both"/>
        <w:rPr>
          <w:rFonts w:ascii="Times New Roman" w:hAnsi="Times New Roman"/>
          <w:b/>
          <w:sz w:val="24"/>
          <w:szCs w:val="24"/>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B1477A" w:rsidRPr="00B1477A" w:rsidTr="005677A9">
        <w:tc>
          <w:tcPr>
            <w:tcW w:w="6345" w:type="dxa"/>
            <w:shd w:val="clear" w:color="auto" w:fill="auto"/>
          </w:tcPr>
          <w:p w:rsidR="00B1477A" w:rsidRPr="00B1477A" w:rsidRDefault="00384997" w:rsidP="00B1477A">
            <w:pPr>
              <w:spacing w:after="0" w:line="240" w:lineRule="auto"/>
              <w:jc w:val="both"/>
              <w:rPr>
                <w:rFonts w:ascii="Times New Roman" w:hAnsi="Times New Roman"/>
                <w:b/>
                <w:sz w:val="24"/>
                <w:szCs w:val="24"/>
              </w:rPr>
            </w:pPr>
            <w:r>
              <w:rPr>
                <w:rFonts w:ascii="Times New Roman" w:hAnsi="Times New Roman"/>
                <w:noProof/>
                <w:sz w:val="24"/>
                <w:szCs w:val="24"/>
              </w:rPr>
              <w:pict>
                <v:rect id="_x0000_s1043" style="position:absolute;left:0;text-align:left;margin-left:370.55pt;margin-top:-.55pt;width:63pt;height:95.1pt;z-index:251668480">
                  <v:textbox style="mso-next-textbox:#_x0000_s1043">
                    <w:txbxContent>
                      <w:p w:rsidR="00384997" w:rsidRDefault="00384997" w:rsidP="00B1477A">
                        <w:pPr>
                          <w:rPr>
                            <w:sz w:val="16"/>
                          </w:rPr>
                        </w:pPr>
                      </w:p>
                      <w:p w:rsidR="00384997" w:rsidRDefault="00384997" w:rsidP="00B1477A">
                        <w:pPr>
                          <w:rPr>
                            <w:sz w:val="16"/>
                          </w:rPr>
                        </w:pPr>
                      </w:p>
                      <w:p w:rsidR="00384997" w:rsidRPr="00141AB5" w:rsidRDefault="00384997" w:rsidP="00B1477A">
                        <w:pPr>
                          <w:rPr>
                            <w:rFonts w:ascii="Times New Roman" w:hAnsi="Times New Roman"/>
                            <w:sz w:val="16"/>
                          </w:rPr>
                        </w:pPr>
                        <w:r>
                          <w:rPr>
                            <w:sz w:val="16"/>
                          </w:rPr>
                          <w:t xml:space="preserve">   </w:t>
                        </w:r>
                        <w:r w:rsidRPr="00141AB5">
                          <w:rPr>
                            <w:rFonts w:ascii="Times New Roman" w:hAnsi="Times New Roman"/>
                            <w:sz w:val="16"/>
                          </w:rPr>
                          <w:t>Fotoğraf</w:t>
                        </w:r>
                      </w:p>
                    </w:txbxContent>
                  </v:textbox>
                </v:rect>
              </w:pict>
            </w:r>
            <w:r w:rsidR="00B1477A" w:rsidRPr="00B1477A">
              <w:rPr>
                <w:rFonts w:ascii="Times New Roman" w:hAnsi="Times New Roman"/>
                <w:b/>
                <w:sz w:val="24"/>
                <w:szCs w:val="24"/>
              </w:rPr>
              <w:t>İşe giriş/periyodik muayene olmayı kabul ettiğimi ve muayene sırasında verdiğim bilgilerin doğru ve eksiksiz olduğunu beyan ederim.</w:t>
            </w:r>
          </w:p>
          <w:p w:rsidR="00B1477A" w:rsidRPr="00B1477A" w:rsidRDefault="00B1477A" w:rsidP="00B1477A">
            <w:pPr>
              <w:spacing w:after="0" w:line="240" w:lineRule="auto"/>
              <w:jc w:val="both"/>
              <w:rPr>
                <w:rFonts w:ascii="Times New Roman" w:hAnsi="Times New Roman"/>
                <w:b/>
                <w:sz w:val="24"/>
                <w:szCs w:val="24"/>
              </w:rPr>
            </w:pPr>
          </w:p>
          <w:p w:rsidR="00B1477A" w:rsidRPr="00B1477A" w:rsidRDefault="00B1477A" w:rsidP="00B1477A">
            <w:pPr>
              <w:tabs>
                <w:tab w:val="left" w:pos="720"/>
              </w:tabs>
              <w:spacing w:after="0" w:line="240" w:lineRule="auto"/>
              <w:jc w:val="center"/>
              <w:rPr>
                <w:rFonts w:ascii="Times New Roman" w:hAnsi="Times New Roman"/>
                <w:b/>
                <w:bCs/>
                <w:sz w:val="24"/>
                <w:szCs w:val="24"/>
              </w:rPr>
            </w:pPr>
            <w:r w:rsidRPr="00B1477A">
              <w:rPr>
                <w:rFonts w:ascii="Times New Roman" w:hAnsi="Times New Roman"/>
                <w:b/>
                <w:bCs/>
                <w:sz w:val="24"/>
                <w:szCs w:val="24"/>
              </w:rPr>
              <w:t xml:space="preserve">                                                      Çalışanın Adı Soyadı</w:t>
            </w:r>
          </w:p>
          <w:p w:rsidR="00B1477A" w:rsidRPr="00B1477A" w:rsidRDefault="00B1477A" w:rsidP="00B1477A">
            <w:pPr>
              <w:tabs>
                <w:tab w:val="left" w:pos="720"/>
              </w:tabs>
              <w:spacing w:after="0" w:line="240" w:lineRule="auto"/>
              <w:jc w:val="center"/>
              <w:rPr>
                <w:rFonts w:ascii="Times New Roman" w:hAnsi="Times New Roman"/>
                <w:b/>
                <w:bCs/>
                <w:sz w:val="24"/>
                <w:szCs w:val="24"/>
              </w:rPr>
            </w:pPr>
            <w:r w:rsidRPr="00B1477A">
              <w:rPr>
                <w:rFonts w:ascii="Times New Roman" w:hAnsi="Times New Roman"/>
                <w:b/>
                <w:bCs/>
                <w:sz w:val="24"/>
                <w:szCs w:val="24"/>
              </w:rPr>
              <w:t xml:space="preserve">                                                      İMZA</w:t>
            </w:r>
          </w:p>
          <w:p w:rsidR="00B1477A" w:rsidRPr="00B1477A" w:rsidRDefault="00B1477A" w:rsidP="00B1477A">
            <w:pPr>
              <w:spacing w:after="0" w:line="240" w:lineRule="auto"/>
              <w:jc w:val="both"/>
              <w:rPr>
                <w:rFonts w:ascii="Times New Roman" w:hAnsi="Times New Roman"/>
                <w:b/>
                <w:sz w:val="24"/>
                <w:szCs w:val="24"/>
              </w:rPr>
            </w:pPr>
          </w:p>
        </w:tc>
      </w:tr>
    </w:tbl>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 xml:space="preserve">                                    </w:t>
      </w:r>
    </w:p>
    <w:p w:rsidR="00B1477A" w:rsidRPr="00B1477A" w:rsidRDefault="00B1477A" w:rsidP="00B1477A">
      <w:pPr>
        <w:spacing w:after="0" w:line="240" w:lineRule="auto"/>
        <w:ind w:firstLine="357"/>
        <w:jc w:val="both"/>
        <w:rPr>
          <w:rFonts w:ascii="Times New Roman" w:hAnsi="Times New Roman"/>
          <w:b/>
          <w:sz w:val="24"/>
          <w:szCs w:val="24"/>
        </w:rPr>
      </w:pPr>
      <w:proofErr w:type="gramStart"/>
      <w:r w:rsidRPr="00B1477A">
        <w:rPr>
          <w:rFonts w:ascii="Times New Roman" w:hAnsi="Times New Roman"/>
          <w:b/>
          <w:sz w:val="24"/>
          <w:szCs w:val="24"/>
        </w:rPr>
        <w:t>ÇALIŞANIN :</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Adı ve Soyadı:</w:t>
      </w:r>
    </w:p>
    <w:p w:rsidR="00B1477A" w:rsidRPr="00B1477A" w:rsidRDefault="00B1477A" w:rsidP="00B1477A">
      <w:pPr>
        <w:spacing w:after="0" w:line="240" w:lineRule="auto"/>
        <w:ind w:firstLine="357"/>
        <w:jc w:val="both"/>
        <w:rPr>
          <w:rFonts w:ascii="Times New Roman" w:hAnsi="Times New Roman"/>
          <w:sz w:val="24"/>
          <w:szCs w:val="24"/>
        </w:rPr>
      </w:pPr>
      <w:proofErr w:type="spellStart"/>
      <w:r w:rsidRPr="00B1477A">
        <w:rPr>
          <w:rFonts w:ascii="Times New Roman" w:hAnsi="Times New Roman"/>
          <w:sz w:val="24"/>
          <w:szCs w:val="24"/>
        </w:rPr>
        <w:t>T.C.Kimlik</w:t>
      </w:r>
      <w:proofErr w:type="spellEnd"/>
      <w:r w:rsidRPr="00B1477A">
        <w:rPr>
          <w:rFonts w:ascii="Times New Roman" w:hAnsi="Times New Roman"/>
          <w:sz w:val="24"/>
          <w:szCs w:val="24"/>
        </w:rPr>
        <w:t xml:space="preserve"> No:</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Doğum Yeri ve Tarihi: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Cinsiyeti: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Eğitim Durumu: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Medeni Durumu:         </w:t>
      </w:r>
      <w:r w:rsidRPr="00B1477A">
        <w:rPr>
          <w:rFonts w:ascii="Times New Roman" w:hAnsi="Times New Roman"/>
          <w:sz w:val="24"/>
          <w:szCs w:val="24"/>
        </w:rPr>
        <w:tab/>
      </w:r>
      <w:r w:rsidRPr="00B1477A">
        <w:rPr>
          <w:rFonts w:ascii="Times New Roman" w:hAnsi="Times New Roman"/>
          <w:sz w:val="24"/>
          <w:szCs w:val="24"/>
        </w:rPr>
        <w:tab/>
        <w:t xml:space="preserve"> Çocuk Sayısı: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Ev Adresi:</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Tel No:</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Mesleği: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Yaptığı iş (Ayrıntılı olarak tanımlanacaktır) :</w:t>
      </w:r>
    </w:p>
    <w:p w:rsidR="00B1477A" w:rsidRPr="00B1477A" w:rsidRDefault="00B1477A" w:rsidP="00B1477A">
      <w:pPr>
        <w:spacing w:after="0" w:line="240" w:lineRule="auto"/>
        <w:ind w:firstLine="357"/>
        <w:jc w:val="both"/>
        <w:rPr>
          <w:rFonts w:ascii="Times New Roman" w:hAnsi="Times New Roman"/>
          <w:sz w:val="24"/>
          <w:szCs w:val="24"/>
        </w:rPr>
      </w:pP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Çalıştığı bölüm:</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Daha önce çalıştığı yerler (Bugünden geçmişe doğru):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İşkolu :</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 xml:space="preserve">            Yaptığı iş:</w:t>
      </w:r>
      <w:r w:rsidRPr="00B1477A">
        <w:rPr>
          <w:rFonts w:ascii="Times New Roman" w:hAnsi="Times New Roman"/>
          <w:sz w:val="24"/>
          <w:szCs w:val="24"/>
        </w:rPr>
        <w:tab/>
        <w:t xml:space="preserve">   </w:t>
      </w:r>
      <w:r w:rsidRPr="00B1477A">
        <w:rPr>
          <w:rFonts w:ascii="Times New Roman" w:hAnsi="Times New Roman"/>
          <w:sz w:val="24"/>
          <w:szCs w:val="24"/>
        </w:rPr>
        <w:tab/>
        <w:t xml:space="preserve">              Giriş-çıkış tarihi: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1.</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2.</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3.</w:t>
      </w:r>
    </w:p>
    <w:p w:rsidR="00B1477A" w:rsidRPr="00B1477A" w:rsidRDefault="00B1477A" w:rsidP="00B1477A">
      <w:pPr>
        <w:spacing w:after="0" w:line="240" w:lineRule="auto"/>
        <w:ind w:firstLine="357"/>
        <w:jc w:val="both"/>
        <w:rPr>
          <w:rFonts w:ascii="Times New Roman" w:hAnsi="Times New Roman"/>
          <w:sz w:val="24"/>
          <w:szCs w:val="24"/>
        </w:rPr>
      </w:pPr>
    </w:p>
    <w:p w:rsidR="00B1477A" w:rsidRPr="00B1477A" w:rsidRDefault="00B1477A" w:rsidP="00B1477A">
      <w:pPr>
        <w:spacing w:after="0" w:line="240" w:lineRule="auto"/>
        <w:ind w:firstLine="357"/>
        <w:jc w:val="both"/>
        <w:rPr>
          <w:rFonts w:ascii="Times New Roman" w:hAnsi="Times New Roman"/>
          <w:b/>
          <w:bCs/>
          <w:sz w:val="24"/>
          <w:szCs w:val="24"/>
        </w:rPr>
      </w:pPr>
      <w:proofErr w:type="gramStart"/>
      <w:r w:rsidRPr="00B1477A">
        <w:rPr>
          <w:rFonts w:ascii="Times New Roman" w:hAnsi="Times New Roman"/>
          <w:b/>
          <w:bCs/>
          <w:sz w:val="24"/>
          <w:szCs w:val="24"/>
        </w:rPr>
        <w:t>Özgeçmişi :</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Kan grubu:</w:t>
      </w:r>
    </w:p>
    <w:p w:rsidR="00B1477A" w:rsidRPr="00B1477A" w:rsidRDefault="00B1477A" w:rsidP="00B1477A">
      <w:pPr>
        <w:spacing w:after="0" w:line="240" w:lineRule="auto"/>
        <w:ind w:firstLine="357"/>
        <w:jc w:val="both"/>
        <w:rPr>
          <w:rFonts w:ascii="Times New Roman" w:hAnsi="Times New Roman"/>
          <w:sz w:val="24"/>
          <w:szCs w:val="24"/>
        </w:rPr>
      </w:pPr>
      <w:proofErr w:type="spellStart"/>
      <w:r w:rsidRPr="00B1477A">
        <w:rPr>
          <w:rFonts w:ascii="Times New Roman" w:hAnsi="Times New Roman"/>
          <w:sz w:val="24"/>
          <w:szCs w:val="24"/>
        </w:rPr>
        <w:t>Konjenital</w:t>
      </w:r>
      <w:proofErr w:type="spellEnd"/>
      <w:r w:rsidRPr="00B1477A">
        <w:rPr>
          <w:rFonts w:ascii="Times New Roman" w:hAnsi="Times New Roman"/>
          <w:sz w:val="24"/>
          <w:szCs w:val="24"/>
        </w:rPr>
        <w:t>/kronik hastalık:</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Bağışıklama:</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w:t>
      </w:r>
      <w:proofErr w:type="spellStart"/>
      <w:r w:rsidRPr="00B1477A">
        <w:rPr>
          <w:rFonts w:ascii="Times New Roman" w:hAnsi="Times New Roman"/>
          <w:sz w:val="24"/>
          <w:szCs w:val="24"/>
        </w:rPr>
        <w:t>Tetanoz</w:t>
      </w:r>
      <w:proofErr w:type="spellEnd"/>
      <w:r w:rsidRPr="00B1477A">
        <w:rPr>
          <w:rFonts w:ascii="Times New Roman" w:hAnsi="Times New Roman"/>
          <w:sz w:val="24"/>
          <w:szCs w:val="24"/>
        </w:rPr>
        <w:t>:</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Hepatit:</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Diğer:</w:t>
      </w:r>
    </w:p>
    <w:p w:rsidR="00B1477A" w:rsidRPr="00B1477A" w:rsidRDefault="00B1477A" w:rsidP="00B1477A">
      <w:pPr>
        <w:spacing w:after="0" w:line="240" w:lineRule="auto"/>
        <w:ind w:firstLine="357"/>
        <w:jc w:val="both"/>
        <w:rPr>
          <w:rFonts w:ascii="Times New Roman" w:hAnsi="Times New Roman"/>
          <w:sz w:val="24"/>
          <w:szCs w:val="24"/>
        </w:rPr>
      </w:pPr>
    </w:p>
    <w:p w:rsidR="00B1477A" w:rsidRPr="00B1477A" w:rsidRDefault="00B1477A" w:rsidP="00B1477A">
      <w:pPr>
        <w:spacing w:after="0" w:line="240" w:lineRule="auto"/>
        <w:ind w:firstLine="357"/>
        <w:jc w:val="both"/>
        <w:rPr>
          <w:rFonts w:ascii="Times New Roman" w:hAnsi="Times New Roman"/>
          <w:b/>
          <w:bCs/>
          <w:sz w:val="24"/>
          <w:szCs w:val="24"/>
        </w:rPr>
      </w:pPr>
      <w:r w:rsidRPr="00B1477A">
        <w:rPr>
          <w:rFonts w:ascii="Times New Roman" w:hAnsi="Times New Roman"/>
          <w:b/>
          <w:bCs/>
          <w:sz w:val="24"/>
          <w:szCs w:val="24"/>
        </w:rPr>
        <w:t>Soy geçmişi: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Anne :</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Baba</w:t>
      </w:r>
      <w:r w:rsidRPr="00B1477A">
        <w:rPr>
          <w:rFonts w:ascii="Times New Roman" w:hAnsi="Times New Roman"/>
          <w:sz w:val="24"/>
          <w:szCs w:val="24"/>
        </w:rPr>
        <w:tab/>
        <w:t>:</w:t>
      </w:r>
      <w:r w:rsidRPr="00B1477A">
        <w:rPr>
          <w:rFonts w:ascii="Times New Roman" w:hAnsi="Times New Roman"/>
          <w:sz w:val="24"/>
          <w:szCs w:val="24"/>
        </w:rPr>
        <w:tab/>
      </w:r>
      <w:r w:rsidRPr="00B1477A">
        <w:rPr>
          <w:rFonts w:ascii="Times New Roman" w:hAnsi="Times New Roman"/>
          <w:sz w:val="24"/>
          <w:szCs w:val="24"/>
        </w:rPr>
        <w:tab/>
        <w:t>Kardeş :</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Çocuk:</w:t>
      </w:r>
    </w:p>
    <w:p w:rsidR="00B1477A" w:rsidRPr="00B1477A" w:rsidRDefault="00B1477A" w:rsidP="00B1477A">
      <w:pPr>
        <w:spacing w:after="0" w:line="240" w:lineRule="auto"/>
        <w:ind w:firstLine="357"/>
        <w:jc w:val="both"/>
        <w:rPr>
          <w:rFonts w:ascii="Times New Roman" w:hAnsi="Times New Roman"/>
          <w:b/>
          <w:bCs/>
          <w:sz w:val="24"/>
          <w:szCs w:val="24"/>
        </w:rPr>
      </w:pPr>
    </w:p>
    <w:p w:rsidR="00B1477A" w:rsidRPr="00B1477A" w:rsidRDefault="00B1477A" w:rsidP="00B1477A">
      <w:pPr>
        <w:spacing w:after="0" w:line="240" w:lineRule="auto"/>
        <w:ind w:firstLine="357"/>
        <w:jc w:val="both"/>
        <w:rPr>
          <w:rFonts w:ascii="Times New Roman" w:hAnsi="Times New Roman"/>
          <w:b/>
          <w:bCs/>
          <w:sz w:val="24"/>
          <w:szCs w:val="24"/>
        </w:rPr>
      </w:pPr>
      <w:r w:rsidRPr="00B1477A">
        <w:rPr>
          <w:rFonts w:ascii="Times New Roman" w:hAnsi="Times New Roman"/>
          <w:b/>
          <w:bCs/>
          <w:sz w:val="24"/>
          <w:szCs w:val="24"/>
        </w:rPr>
        <w:lastRenderedPageBreak/>
        <w:t xml:space="preserve">TIBBİ </w:t>
      </w:r>
      <w:proofErr w:type="gramStart"/>
      <w:r w:rsidRPr="00B1477A">
        <w:rPr>
          <w:rFonts w:ascii="Times New Roman" w:hAnsi="Times New Roman"/>
          <w:b/>
          <w:bCs/>
          <w:sz w:val="24"/>
          <w:szCs w:val="24"/>
        </w:rPr>
        <w:t>ANAMNEZ :</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1. Aşağıdaki yakınmalardan herhangi birini yaşadınız mı?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Hayır</w:t>
      </w:r>
      <w:r w:rsidRPr="00B1477A">
        <w:rPr>
          <w:rFonts w:ascii="Times New Roman" w:hAnsi="Times New Roman"/>
          <w:sz w:val="24"/>
          <w:szCs w:val="24"/>
        </w:rPr>
        <w:tab/>
      </w:r>
      <w:r w:rsidRPr="00B1477A">
        <w:rPr>
          <w:rFonts w:ascii="Times New Roman" w:hAnsi="Times New Roman"/>
          <w:sz w:val="24"/>
          <w:szCs w:val="24"/>
        </w:rPr>
        <w:tab/>
        <w:t xml:space="preserve">            Evet</w:t>
      </w:r>
      <w:r w:rsidRPr="00B1477A">
        <w:rPr>
          <w:rFonts w:ascii="Times New Roman" w:hAnsi="Times New Roman"/>
          <w:sz w:val="24"/>
          <w:szCs w:val="24"/>
        </w:rPr>
        <w:tab/>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Balgamlı öksürük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Nefes darlığı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Göğüs ağrısı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Çarpıntı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Sırt ağrısı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İshal veya kabızlık</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Eklemlerde ağrı</w:t>
      </w:r>
    </w:p>
    <w:p w:rsidR="00B1477A" w:rsidRPr="00B1477A" w:rsidRDefault="00B1477A" w:rsidP="00B1477A">
      <w:pPr>
        <w:spacing w:after="0" w:line="240" w:lineRule="auto"/>
        <w:ind w:firstLine="357"/>
        <w:jc w:val="both"/>
        <w:rPr>
          <w:rFonts w:ascii="Times New Roman" w:hAnsi="Times New Roman"/>
          <w:strike/>
          <w:sz w:val="24"/>
          <w:szCs w:val="24"/>
        </w:rPr>
      </w:pPr>
      <w:r w:rsidRPr="00B1477A">
        <w:rPr>
          <w:rFonts w:ascii="Times New Roman" w:hAnsi="Times New Roman"/>
          <w:sz w:val="24"/>
          <w:szCs w:val="24"/>
        </w:rPr>
        <w:t>2. Aşağıdaki hastalıklardan herhangi biri için teşhis konuldu mu?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Hayır</w:t>
      </w:r>
      <w:r w:rsidRPr="00B1477A">
        <w:rPr>
          <w:rFonts w:ascii="Times New Roman" w:hAnsi="Times New Roman"/>
          <w:sz w:val="24"/>
          <w:szCs w:val="24"/>
        </w:rPr>
        <w:tab/>
        <w:t xml:space="preserve">                     Evet</w:t>
      </w:r>
      <w:r w:rsidRPr="00B1477A">
        <w:rPr>
          <w:rFonts w:ascii="Times New Roman" w:hAnsi="Times New Roman"/>
          <w:sz w:val="24"/>
          <w:szCs w:val="24"/>
        </w:rPr>
        <w:tab/>
      </w:r>
      <w:r w:rsidRPr="00B1477A">
        <w:rPr>
          <w:rFonts w:ascii="Times New Roman" w:hAnsi="Times New Roman"/>
          <w:sz w:val="24"/>
          <w:szCs w:val="24"/>
        </w:rPr>
        <w:tab/>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Kalp hastalığı</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Şeker hastalığı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Böbrek rahatsızlığı</w:t>
      </w:r>
    </w:p>
    <w:p w:rsidR="00B1477A" w:rsidRPr="00B1477A" w:rsidRDefault="00B1477A" w:rsidP="00B1477A">
      <w:pPr>
        <w:spacing w:after="0" w:line="240" w:lineRule="auto"/>
        <w:jc w:val="both"/>
        <w:rPr>
          <w:rFonts w:ascii="Times New Roman" w:hAnsi="Times New Roman"/>
          <w:sz w:val="24"/>
          <w:szCs w:val="24"/>
        </w:rPr>
      </w:pPr>
      <w:r w:rsidRPr="00B1477A">
        <w:rPr>
          <w:rFonts w:ascii="Times New Roman" w:hAnsi="Times New Roman"/>
          <w:sz w:val="24"/>
          <w:szCs w:val="24"/>
        </w:rPr>
        <w:t xml:space="preserve">      - Sarılık</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Mide veya on iki parmak ülseri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İşitme kaybı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Görme bozukluğu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Sinir sistemi hastalığı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Deri hastalığı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Besin zehirlenmesi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3. Hastanede yattınız mı?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Hayır                      Evet ise tanı</w:t>
      </w:r>
      <w:proofErr w:type="gramStart"/>
      <w:r w:rsidRPr="00B1477A">
        <w:rPr>
          <w:rFonts w:ascii="Times New Roman" w:hAnsi="Times New Roman"/>
          <w:sz w:val="24"/>
          <w:szCs w:val="24"/>
        </w:rPr>
        <w:t>…...............................................................................</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4. Ameliyat oldunuz mu?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Hayır                        Evet ise neden</w:t>
      </w:r>
      <w:proofErr w:type="gramStart"/>
      <w:r w:rsidRPr="00B1477A">
        <w:rPr>
          <w:rFonts w:ascii="Times New Roman" w:hAnsi="Times New Roman"/>
          <w:sz w:val="24"/>
          <w:szCs w:val="24"/>
        </w:rPr>
        <w:t>?…..........................................................................</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5. İş kazası geçirdiniz mi?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Hayır</w:t>
      </w:r>
      <w:r w:rsidRPr="00B1477A">
        <w:rPr>
          <w:rFonts w:ascii="Times New Roman" w:hAnsi="Times New Roman"/>
          <w:sz w:val="24"/>
          <w:szCs w:val="24"/>
        </w:rPr>
        <w:tab/>
      </w:r>
      <w:r w:rsidRPr="00B1477A">
        <w:rPr>
          <w:rFonts w:ascii="Times New Roman" w:hAnsi="Times New Roman"/>
          <w:sz w:val="24"/>
          <w:szCs w:val="24"/>
        </w:rPr>
        <w:tab/>
        <w:t xml:space="preserve">      Evet ise ne oldu</w:t>
      </w:r>
      <w:proofErr w:type="gramStart"/>
      <w:r w:rsidRPr="00B1477A">
        <w:rPr>
          <w:rFonts w:ascii="Times New Roman" w:hAnsi="Times New Roman"/>
          <w:sz w:val="24"/>
          <w:szCs w:val="24"/>
        </w:rPr>
        <w:t>?….......................................................................</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6. Meslek hastalıkları şüphesi ile ilgili tetkik veya muayeneye tabi tutuldunuz mu?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Hayır</w:t>
      </w:r>
      <w:r w:rsidRPr="00B1477A">
        <w:rPr>
          <w:rFonts w:ascii="Times New Roman" w:hAnsi="Times New Roman"/>
          <w:sz w:val="24"/>
          <w:szCs w:val="24"/>
        </w:rPr>
        <w:tab/>
        <w:t xml:space="preserve">                 Evet  ise sonuç</w:t>
      </w:r>
      <w:proofErr w:type="gramStart"/>
      <w:r w:rsidRPr="00B1477A">
        <w:rPr>
          <w:rFonts w:ascii="Times New Roman" w:hAnsi="Times New Roman"/>
          <w:sz w:val="24"/>
          <w:szCs w:val="24"/>
        </w:rPr>
        <w:t>…..........................................................................</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7. Maluliyet aldınız mı?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Hayır</w:t>
      </w:r>
      <w:r w:rsidRPr="00B1477A">
        <w:rPr>
          <w:rFonts w:ascii="Times New Roman" w:hAnsi="Times New Roman"/>
          <w:sz w:val="24"/>
          <w:szCs w:val="24"/>
        </w:rPr>
        <w:tab/>
      </w:r>
      <w:r w:rsidRPr="00B1477A">
        <w:rPr>
          <w:rFonts w:ascii="Times New Roman" w:hAnsi="Times New Roman"/>
          <w:sz w:val="24"/>
          <w:szCs w:val="24"/>
        </w:rPr>
        <w:tab/>
        <w:t xml:space="preserve">      Evet  ise nedeni ve oranı</w:t>
      </w:r>
      <w:proofErr w:type="gramStart"/>
      <w:r w:rsidRPr="00B1477A">
        <w:rPr>
          <w:rFonts w:ascii="Times New Roman" w:hAnsi="Times New Roman"/>
          <w:sz w:val="24"/>
          <w:szCs w:val="24"/>
        </w:rPr>
        <w:t>…............................................................</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8. Şu anda herhangi bir tedavi görüyor musunuz?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Hayır </w:t>
      </w:r>
      <w:r w:rsidRPr="00B1477A">
        <w:rPr>
          <w:rFonts w:ascii="Times New Roman" w:hAnsi="Times New Roman"/>
          <w:sz w:val="24"/>
          <w:szCs w:val="24"/>
        </w:rPr>
        <w:tab/>
        <w:t xml:space="preserve">                 Evet ise nedir</w:t>
      </w:r>
      <w:proofErr w:type="gramStart"/>
      <w:r w:rsidRPr="00B1477A">
        <w:rPr>
          <w:rFonts w:ascii="Times New Roman" w:hAnsi="Times New Roman"/>
          <w:sz w:val="24"/>
          <w:szCs w:val="24"/>
        </w:rPr>
        <w:t>?…...........................................................................</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9. Sigara içiyor musunuz?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Hayır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Bırakmış      </w:t>
      </w:r>
      <w:proofErr w:type="gramStart"/>
      <w:r w:rsidRPr="00B1477A">
        <w:rPr>
          <w:rFonts w:ascii="Times New Roman" w:hAnsi="Times New Roman"/>
          <w:sz w:val="24"/>
          <w:szCs w:val="24"/>
        </w:rPr>
        <w:t>….......</w:t>
      </w:r>
      <w:proofErr w:type="gramEnd"/>
      <w:r w:rsidRPr="00B1477A">
        <w:rPr>
          <w:rFonts w:ascii="Times New Roman" w:hAnsi="Times New Roman"/>
          <w:sz w:val="24"/>
          <w:szCs w:val="24"/>
        </w:rPr>
        <w:t>ay/yıl önce              …..........ay/yıl içmiş              …........adet/gün içmiş</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Evet             </w:t>
      </w:r>
      <w:proofErr w:type="gramStart"/>
      <w:r w:rsidRPr="00B1477A">
        <w:rPr>
          <w:rFonts w:ascii="Times New Roman" w:hAnsi="Times New Roman"/>
          <w:sz w:val="24"/>
          <w:szCs w:val="24"/>
        </w:rPr>
        <w:t>….......</w:t>
      </w:r>
      <w:proofErr w:type="gramEnd"/>
      <w:r w:rsidRPr="00B1477A">
        <w:rPr>
          <w:rFonts w:ascii="Times New Roman" w:hAnsi="Times New Roman"/>
          <w:sz w:val="24"/>
          <w:szCs w:val="24"/>
        </w:rPr>
        <w:t>yıldır                      …...........adet/gün</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10. Alkol alıyor musunuz?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Hayır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Bırakmış      </w:t>
      </w:r>
      <w:proofErr w:type="gramStart"/>
      <w:r w:rsidRPr="00B1477A">
        <w:rPr>
          <w:rFonts w:ascii="Times New Roman" w:hAnsi="Times New Roman"/>
          <w:sz w:val="24"/>
          <w:szCs w:val="24"/>
        </w:rPr>
        <w:t>…...........</w:t>
      </w:r>
      <w:proofErr w:type="gramEnd"/>
      <w:r w:rsidRPr="00B1477A">
        <w:rPr>
          <w:rFonts w:ascii="Times New Roman" w:hAnsi="Times New Roman"/>
          <w:sz w:val="24"/>
          <w:szCs w:val="24"/>
        </w:rPr>
        <w:t xml:space="preserve">yıl önce               …...........yıl içmiş                 ….............sıklıkla içmiş </w:t>
      </w:r>
    </w:p>
    <w:p w:rsidR="00B1477A" w:rsidRPr="00B1477A" w:rsidRDefault="00B1477A" w:rsidP="00B1477A">
      <w:pPr>
        <w:spacing w:after="0" w:line="240" w:lineRule="auto"/>
        <w:ind w:firstLine="357"/>
        <w:jc w:val="both"/>
        <w:rPr>
          <w:rFonts w:ascii="Times New Roman" w:hAnsi="Times New Roman"/>
          <w:b/>
          <w:bCs/>
          <w:sz w:val="24"/>
          <w:szCs w:val="24"/>
        </w:rPr>
      </w:pPr>
      <w:r w:rsidRPr="00B1477A">
        <w:rPr>
          <w:rFonts w:ascii="Times New Roman" w:hAnsi="Times New Roman"/>
          <w:sz w:val="24"/>
          <w:szCs w:val="24"/>
        </w:rPr>
        <w:t xml:space="preserve">Evet             </w:t>
      </w:r>
      <w:proofErr w:type="gramStart"/>
      <w:r w:rsidRPr="00B1477A">
        <w:rPr>
          <w:rFonts w:ascii="Times New Roman" w:hAnsi="Times New Roman"/>
          <w:sz w:val="24"/>
          <w:szCs w:val="24"/>
        </w:rPr>
        <w:t>…............</w:t>
      </w:r>
      <w:proofErr w:type="gramEnd"/>
      <w:r w:rsidRPr="00B1477A">
        <w:rPr>
          <w:rFonts w:ascii="Times New Roman" w:hAnsi="Times New Roman"/>
          <w:sz w:val="24"/>
          <w:szCs w:val="24"/>
        </w:rPr>
        <w:t>yıldır                  …...........sıklıkla</w:t>
      </w:r>
    </w:p>
    <w:p w:rsidR="00B1477A" w:rsidRPr="00B1477A" w:rsidRDefault="00B1477A" w:rsidP="00B1477A">
      <w:pPr>
        <w:spacing w:after="0" w:line="240" w:lineRule="auto"/>
        <w:ind w:firstLine="357"/>
        <w:jc w:val="both"/>
        <w:rPr>
          <w:rFonts w:ascii="Times New Roman" w:hAnsi="Times New Roman"/>
          <w:b/>
          <w:bCs/>
          <w:sz w:val="24"/>
          <w:szCs w:val="24"/>
        </w:rPr>
      </w:pPr>
    </w:p>
    <w:p w:rsidR="00B1477A" w:rsidRPr="00B1477A" w:rsidRDefault="00B1477A" w:rsidP="00B1477A">
      <w:pPr>
        <w:spacing w:after="0" w:line="240" w:lineRule="auto"/>
        <w:jc w:val="both"/>
        <w:rPr>
          <w:rFonts w:ascii="Times New Roman" w:hAnsi="Times New Roman"/>
          <w:b/>
          <w:bCs/>
          <w:sz w:val="24"/>
          <w:szCs w:val="24"/>
        </w:rPr>
      </w:pPr>
      <w:r w:rsidRPr="00B1477A">
        <w:rPr>
          <w:rFonts w:ascii="Times New Roman" w:hAnsi="Times New Roman"/>
          <w:b/>
          <w:bCs/>
          <w:sz w:val="24"/>
          <w:szCs w:val="24"/>
        </w:rPr>
        <w:t xml:space="preserve">      FİZİK MUAYENE </w:t>
      </w:r>
      <w:proofErr w:type="gramStart"/>
      <w:r w:rsidRPr="00B1477A">
        <w:rPr>
          <w:rFonts w:ascii="Times New Roman" w:hAnsi="Times New Roman"/>
          <w:b/>
          <w:bCs/>
          <w:sz w:val="24"/>
          <w:szCs w:val="24"/>
        </w:rPr>
        <w:t>SONUÇLARI :</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 Duyu organları.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Göz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Kulak-Burun-Boğaz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Deri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b) </w:t>
      </w:r>
      <w:proofErr w:type="spellStart"/>
      <w:r w:rsidRPr="00B1477A">
        <w:rPr>
          <w:rFonts w:ascii="Times New Roman" w:hAnsi="Times New Roman"/>
          <w:sz w:val="24"/>
          <w:szCs w:val="24"/>
        </w:rPr>
        <w:t>Kardiyovasküler</w:t>
      </w:r>
      <w:proofErr w:type="spellEnd"/>
      <w:r w:rsidRPr="00B1477A">
        <w:rPr>
          <w:rFonts w:ascii="Times New Roman" w:hAnsi="Times New Roman"/>
          <w:sz w:val="24"/>
          <w:szCs w:val="24"/>
        </w:rPr>
        <w:t xml:space="preserve"> sistem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c) Solunum sistemi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lastRenderedPageBreak/>
        <w:t>ç) Sindirim sistemi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d) </w:t>
      </w:r>
      <w:proofErr w:type="spellStart"/>
      <w:r w:rsidRPr="00B1477A">
        <w:rPr>
          <w:rFonts w:ascii="Times New Roman" w:hAnsi="Times New Roman"/>
          <w:sz w:val="24"/>
          <w:szCs w:val="24"/>
        </w:rPr>
        <w:t>Ürogenital</w:t>
      </w:r>
      <w:proofErr w:type="spellEnd"/>
      <w:r w:rsidRPr="00B1477A">
        <w:rPr>
          <w:rFonts w:ascii="Times New Roman" w:hAnsi="Times New Roman"/>
          <w:sz w:val="24"/>
          <w:szCs w:val="24"/>
        </w:rPr>
        <w:t xml:space="preserve"> sistem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e) Kas-iskelet sistemi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f) Nörolojik muayene.</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g) Psikiyatrik muayene.</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ğ) Diğer.</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-TA:         /       </w:t>
      </w:r>
      <w:proofErr w:type="spellStart"/>
      <w:r w:rsidRPr="00B1477A">
        <w:rPr>
          <w:rFonts w:ascii="Times New Roman" w:hAnsi="Times New Roman"/>
          <w:sz w:val="24"/>
          <w:szCs w:val="24"/>
        </w:rPr>
        <w:t>mmHg</w:t>
      </w:r>
      <w:proofErr w:type="spell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-Nb:        </w:t>
      </w:r>
      <w:r w:rsidRPr="00B1477A">
        <w:rPr>
          <w:rFonts w:ascii="Times New Roman" w:hAnsi="Times New Roman"/>
          <w:sz w:val="24"/>
          <w:szCs w:val="24"/>
        </w:rPr>
        <w:tab/>
        <w:t>/ dk.</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-Boy:                           Kilo:             </w:t>
      </w:r>
      <w:r w:rsidRPr="00B1477A">
        <w:rPr>
          <w:rFonts w:ascii="Times New Roman" w:hAnsi="Times New Roman"/>
          <w:sz w:val="24"/>
          <w:szCs w:val="24"/>
        </w:rPr>
        <w:tab/>
      </w:r>
      <w:r w:rsidRPr="00B1477A">
        <w:rPr>
          <w:rFonts w:ascii="Times New Roman" w:hAnsi="Times New Roman"/>
          <w:sz w:val="24"/>
          <w:szCs w:val="24"/>
        </w:rPr>
        <w:tab/>
        <w:t>Vücut Kitle İndeksi:</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p>
    <w:p w:rsidR="00B1477A" w:rsidRPr="00B1477A" w:rsidRDefault="00B1477A" w:rsidP="00B1477A">
      <w:pPr>
        <w:spacing w:after="0" w:line="240" w:lineRule="auto"/>
        <w:ind w:firstLine="357"/>
        <w:rPr>
          <w:rFonts w:ascii="Times New Roman" w:hAnsi="Times New Roman"/>
          <w:b/>
          <w:bCs/>
          <w:sz w:val="24"/>
          <w:szCs w:val="24"/>
        </w:rPr>
      </w:pPr>
    </w:p>
    <w:p w:rsidR="00B1477A" w:rsidRPr="00B1477A" w:rsidRDefault="00B1477A" w:rsidP="00B1477A">
      <w:pPr>
        <w:spacing w:after="0" w:line="240" w:lineRule="auto"/>
        <w:ind w:firstLine="357"/>
        <w:rPr>
          <w:rFonts w:ascii="Times New Roman" w:hAnsi="Times New Roman"/>
          <w:b/>
          <w:bCs/>
          <w:sz w:val="24"/>
          <w:szCs w:val="24"/>
        </w:rPr>
      </w:pPr>
    </w:p>
    <w:p w:rsidR="00B1477A" w:rsidRPr="00B1477A" w:rsidRDefault="00B1477A" w:rsidP="00B1477A">
      <w:pPr>
        <w:spacing w:after="0" w:line="240" w:lineRule="auto"/>
        <w:ind w:firstLine="357"/>
        <w:rPr>
          <w:rFonts w:ascii="Times New Roman" w:hAnsi="Times New Roman"/>
          <w:b/>
          <w:bCs/>
          <w:sz w:val="24"/>
          <w:szCs w:val="24"/>
        </w:rPr>
      </w:pPr>
      <w:r w:rsidRPr="00B1477A">
        <w:rPr>
          <w:rFonts w:ascii="Times New Roman" w:hAnsi="Times New Roman"/>
          <w:b/>
          <w:bCs/>
          <w:sz w:val="24"/>
          <w:szCs w:val="24"/>
        </w:rPr>
        <w:t xml:space="preserve">LABORATUVAR </w:t>
      </w:r>
      <w:proofErr w:type="gramStart"/>
      <w:r w:rsidRPr="00B1477A">
        <w:rPr>
          <w:rFonts w:ascii="Times New Roman" w:hAnsi="Times New Roman"/>
          <w:b/>
          <w:bCs/>
          <w:sz w:val="24"/>
          <w:szCs w:val="24"/>
        </w:rPr>
        <w:t>BULGULARI :</w:t>
      </w:r>
      <w:proofErr w:type="gramEnd"/>
    </w:p>
    <w:p w:rsidR="00B1477A" w:rsidRPr="00B1477A" w:rsidRDefault="00B1477A" w:rsidP="00B1477A">
      <w:pPr>
        <w:spacing w:after="0" w:line="240" w:lineRule="auto"/>
        <w:ind w:firstLine="357"/>
        <w:rPr>
          <w:rFonts w:ascii="Times New Roman" w:hAnsi="Times New Roman"/>
          <w:sz w:val="24"/>
          <w:szCs w:val="24"/>
        </w:rPr>
      </w:pPr>
      <w:r w:rsidRPr="00B1477A">
        <w:rPr>
          <w:rFonts w:ascii="Times New Roman" w:hAnsi="Times New Roman"/>
          <w:sz w:val="24"/>
          <w:szCs w:val="24"/>
        </w:rPr>
        <w:t>a) Biyolojik analizler.</w:t>
      </w:r>
    </w:p>
    <w:p w:rsidR="00B1477A" w:rsidRPr="00B1477A" w:rsidRDefault="00B1477A" w:rsidP="00B1477A">
      <w:pPr>
        <w:spacing w:after="0" w:line="240" w:lineRule="auto"/>
        <w:ind w:firstLine="357"/>
        <w:rPr>
          <w:rFonts w:ascii="Times New Roman" w:hAnsi="Times New Roman"/>
          <w:sz w:val="24"/>
          <w:szCs w:val="24"/>
        </w:rPr>
      </w:pPr>
      <w:r w:rsidRPr="00B1477A">
        <w:rPr>
          <w:rFonts w:ascii="Times New Roman" w:hAnsi="Times New Roman"/>
          <w:sz w:val="24"/>
          <w:szCs w:val="24"/>
        </w:rPr>
        <w:t>- Kan</w:t>
      </w:r>
    </w:p>
    <w:p w:rsidR="00B1477A" w:rsidRPr="00B1477A" w:rsidRDefault="00B1477A" w:rsidP="00B1477A">
      <w:pPr>
        <w:spacing w:after="0" w:line="240" w:lineRule="auto"/>
        <w:ind w:firstLine="357"/>
        <w:rPr>
          <w:rFonts w:ascii="Times New Roman" w:hAnsi="Times New Roman"/>
          <w:sz w:val="24"/>
          <w:szCs w:val="24"/>
        </w:rPr>
      </w:pPr>
      <w:r w:rsidRPr="00B1477A">
        <w:rPr>
          <w:rFonts w:ascii="Times New Roman" w:hAnsi="Times New Roman"/>
          <w:sz w:val="24"/>
          <w:szCs w:val="24"/>
        </w:rPr>
        <w:t>- İdrar</w:t>
      </w:r>
    </w:p>
    <w:p w:rsidR="00B1477A" w:rsidRPr="00B1477A" w:rsidRDefault="00B1477A" w:rsidP="00B1477A">
      <w:pPr>
        <w:spacing w:after="0" w:line="240" w:lineRule="auto"/>
        <w:ind w:firstLine="357"/>
        <w:rPr>
          <w:rFonts w:ascii="Times New Roman" w:hAnsi="Times New Roman"/>
          <w:sz w:val="24"/>
          <w:szCs w:val="24"/>
        </w:rPr>
      </w:pPr>
      <w:r w:rsidRPr="00B1477A">
        <w:rPr>
          <w:rFonts w:ascii="Times New Roman" w:hAnsi="Times New Roman"/>
          <w:sz w:val="24"/>
          <w:szCs w:val="24"/>
        </w:rPr>
        <w:t>b) Radyolojik analizler.</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c) Fizyolojik analizler.</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 Odyometre</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 SFT</w:t>
      </w:r>
    </w:p>
    <w:p w:rsidR="00B1477A" w:rsidRPr="00B1477A" w:rsidRDefault="00B1477A" w:rsidP="00B1477A">
      <w:pPr>
        <w:tabs>
          <w:tab w:val="left" w:pos="720"/>
        </w:tabs>
        <w:spacing w:after="0" w:line="240" w:lineRule="auto"/>
        <w:ind w:firstLine="357"/>
        <w:rPr>
          <w:rFonts w:ascii="Times New Roman" w:hAnsi="Times New Roman"/>
          <w:b/>
          <w:bCs/>
          <w:sz w:val="24"/>
          <w:szCs w:val="24"/>
        </w:rPr>
      </w:pPr>
      <w:r w:rsidRPr="00B1477A">
        <w:rPr>
          <w:rFonts w:ascii="Times New Roman" w:hAnsi="Times New Roman"/>
          <w:sz w:val="24"/>
          <w:szCs w:val="24"/>
        </w:rPr>
        <w:t>ç) Psikolojik testler.</w:t>
      </w:r>
    </w:p>
    <w:p w:rsidR="00B1477A" w:rsidRPr="00B1477A" w:rsidRDefault="00B1477A" w:rsidP="00B1477A">
      <w:pPr>
        <w:tabs>
          <w:tab w:val="left" w:pos="720"/>
        </w:tabs>
        <w:spacing w:after="0" w:line="240" w:lineRule="auto"/>
        <w:ind w:firstLine="357"/>
        <w:rPr>
          <w:rFonts w:ascii="Times New Roman" w:hAnsi="Times New Roman"/>
          <w:b/>
          <w:bCs/>
          <w:sz w:val="24"/>
          <w:szCs w:val="24"/>
        </w:rPr>
      </w:pPr>
      <w:r w:rsidRPr="00B1477A">
        <w:rPr>
          <w:rFonts w:ascii="Times New Roman" w:hAnsi="Times New Roman"/>
          <w:sz w:val="24"/>
          <w:szCs w:val="24"/>
        </w:rPr>
        <w:t>d) Diğer.</w:t>
      </w:r>
    </w:p>
    <w:p w:rsidR="00B1477A" w:rsidRPr="00B1477A" w:rsidRDefault="00B1477A" w:rsidP="00B1477A">
      <w:pPr>
        <w:tabs>
          <w:tab w:val="left" w:pos="720"/>
        </w:tabs>
        <w:spacing w:after="0" w:line="240" w:lineRule="auto"/>
        <w:rPr>
          <w:rFonts w:ascii="Times New Roman" w:hAnsi="Times New Roman"/>
          <w:b/>
          <w:bCs/>
          <w:sz w:val="24"/>
          <w:szCs w:val="24"/>
        </w:rPr>
      </w:pPr>
    </w:p>
    <w:p w:rsidR="00B1477A" w:rsidRPr="00B1477A" w:rsidRDefault="00B1477A" w:rsidP="00B1477A">
      <w:pPr>
        <w:tabs>
          <w:tab w:val="left" w:pos="720"/>
        </w:tabs>
        <w:spacing w:after="0" w:line="240" w:lineRule="auto"/>
        <w:ind w:firstLine="357"/>
        <w:rPr>
          <w:rFonts w:ascii="Times New Roman" w:hAnsi="Times New Roman"/>
          <w:b/>
          <w:bCs/>
          <w:sz w:val="24"/>
          <w:szCs w:val="24"/>
        </w:rPr>
      </w:pPr>
      <w:r w:rsidRPr="00B1477A">
        <w:rPr>
          <w:rFonts w:ascii="Times New Roman" w:hAnsi="Times New Roman"/>
          <w:b/>
          <w:bCs/>
          <w:sz w:val="24"/>
          <w:szCs w:val="24"/>
        </w:rPr>
        <w:t>KANAAT VE SONUÇ* :</w:t>
      </w:r>
    </w:p>
    <w:p w:rsidR="00B1477A" w:rsidRPr="00B1477A" w:rsidRDefault="00B1477A" w:rsidP="00B1477A">
      <w:pPr>
        <w:numPr>
          <w:ilvl w:val="0"/>
          <w:numId w:val="3"/>
        </w:numPr>
        <w:tabs>
          <w:tab w:val="left" w:pos="720"/>
        </w:tabs>
        <w:spacing w:after="0" w:line="240" w:lineRule="auto"/>
        <w:ind w:left="709" w:hanging="352"/>
        <w:rPr>
          <w:rFonts w:ascii="Times New Roman" w:hAnsi="Times New Roman"/>
          <w:b/>
          <w:bCs/>
          <w:sz w:val="24"/>
          <w:szCs w:val="24"/>
        </w:rPr>
      </w:pPr>
      <w:proofErr w:type="gramStart"/>
      <w:r w:rsidRPr="00B1477A">
        <w:rPr>
          <w:rFonts w:ascii="Times New Roman" w:hAnsi="Times New Roman"/>
          <w:b/>
          <w:bCs/>
          <w:sz w:val="24"/>
          <w:szCs w:val="24"/>
        </w:rPr>
        <w:t>……………………………………………………………….</w:t>
      </w:r>
      <w:proofErr w:type="gramEnd"/>
      <w:r w:rsidRPr="00B1477A">
        <w:rPr>
          <w:rFonts w:ascii="Times New Roman" w:hAnsi="Times New Roman"/>
          <w:b/>
          <w:bCs/>
          <w:sz w:val="24"/>
          <w:szCs w:val="24"/>
        </w:rPr>
        <w:t xml:space="preserve">işinde bedenen ve ruhen </w:t>
      </w:r>
    </w:p>
    <w:p w:rsidR="00B1477A" w:rsidRPr="00B1477A" w:rsidRDefault="00B1477A" w:rsidP="00B1477A">
      <w:pPr>
        <w:tabs>
          <w:tab w:val="left" w:pos="720"/>
        </w:tabs>
        <w:spacing w:after="0" w:line="240" w:lineRule="auto"/>
        <w:ind w:left="709"/>
        <w:rPr>
          <w:rFonts w:ascii="Times New Roman" w:hAnsi="Times New Roman"/>
          <w:b/>
          <w:bCs/>
          <w:sz w:val="24"/>
          <w:szCs w:val="24"/>
        </w:rPr>
      </w:pPr>
    </w:p>
    <w:p w:rsidR="00B1477A" w:rsidRPr="00B1477A" w:rsidRDefault="00B1477A" w:rsidP="00B1477A">
      <w:pPr>
        <w:tabs>
          <w:tab w:val="left" w:pos="720"/>
        </w:tabs>
        <w:spacing w:after="0" w:line="240" w:lineRule="auto"/>
        <w:ind w:left="709"/>
        <w:rPr>
          <w:rFonts w:ascii="Times New Roman" w:hAnsi="Times New Roman"/>
          <w:b/>
          <w:bCs/>
          <w:sz w:val="24"/>
          <w:szCs w:val="24"/>
        </w:rPr>
      </w:pPr>
      <w:proofErr w:type="gramStart"/>
      <w:r w:rsidRPr="00B1477A">
        <w:rPr>
          <w:rFonts w:ascii="Times New Roman" w:hAnsi="Times New Roman"/>
          <w:b/>
          <w:bCs/>
          <w:sz w:val="24"/>
          <w:szCs w:val="24"/>
        </w:rPr>
        <w:t>çalışmaya</w:t>
      </w:r>
      <w:proofErr w:type="gramEnd"/>
      <w:r w:rsidRPr="00B1477A">
        <w:rPr>
          <w:rFonts w:ascii="Times New Roman" w:hAnsi="Times New Roman"/>
          <w:b/>
          <w:bCs/>
          <w:sz w:val="24"/>
          <w:szCs w:val="24"/>
        </w:rPr>
        <w:t xml:space="preserve"> elverişlidir.</w:t>
      </w:r>
    </w:p>
    <w:p w:rsidR="00B1477A" w:rsidRPr="00B1477A" w:rsidRDefault="00B1477A" w:rsidP="00B1477A">
      <w:pPr>
        <w:tabs>
          <w:tab w:val="left" w:pos="720"/>
        </w:tabs>
        <w:spacing w:after="0" w:line="240" w:lineRule="auto"/>
        <w:ind w:left="972"/>
        <w:rPr>
          <w:rFonts w:ascii="Times New Roman" w:hAnsi="Times New Roman"/>
          <w:b/>
          <w:bCs/>
          <w:sz w:val="24"/>
          <w:szCs w:val="24"/>
        </w:rPr>
      </w:pPr>
    </w:p>
    <w:p w:rsidR="00B1477A" w:rsidRPr="00B1477A" w:rsidRDefault="00B1477A" w:rsidP="00B1477A">
      <w:pPr>
        <w:numPr>
          <w:ilvl w:val="0"/>
          <w:numId w:val="3"/>
        </w:num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 xml:space="preserve"> </w:t>
      </w:r>
      <w:proofErr w:type="gramStart"/>
      <w:r w:rsidRPr="00B1477A">
        <w:rPr>
          <w:rFonts w:ascii="Times New Roman" w:hAnsi="Times New Roman"/>
          <w:b/>
          <w:bCs/>
          <w:sz w:val="24"/>
          <w:szCs w:val="24"/>
        </w:rPr>
        <w:t>……………………………..……</w:t>
      </w:r>
      <w:proofErr w:type="gramEnd"/>
      <w:r w:rsidRPr="00B1477A">
        <w:rPr>
          <w:rFonts w:ascii="Times New Roman" w:hAnsi="Times New Roman"/>
          <w:b/>
          <w:bCs/>
          <w:sz w:val="24"/>
          <w:szCs w:val="24"/>
        </w:rPr>
        <w:t xml:space="preserve"> </w:t>
      </w:r>
      <w:proofErr w:type="gramStart"/>
      <w:r w:rsidRPr="00B1477A">
        <w:rPr>
          <w:rFonts w:ascii="Times New Roman" w:hAnsi="Times New Roman"/>
          <w:b/>
          <w:bCs/>
          <w:sz w:val="24"/>
          <w:szCs w:val="24"/>
        </w:rPr>
        <w:t>şartıyla</w:t>
      </w:r>
      <w:proofErr w:type="gramEnd"/>
      <w:r w:rsidRPr="00B1477A">
        <w:rPr>
          <w:rFonts w:ascii="Times New Roman" w:hAnsi="Times New Roman"/>
          <w:b/>
          <w:bCs/>
          <w:sz w:val="24"/>
          <w:szCs w:val="24"/>
        </w:rPr>
        <w:t xml:space="preserve"> çalışmaya elverişlidir.    </w:t>
      </w:r>
    </w:p>
    <w:p w:rsidR="00B1477A" w:rsidRPr="00B1477A" w:rsidRDefault="00B1477A" w:rsidP="00B1477A">
      <w:pPr>
        <w:spacing w:line="240" w:lineRule="auto"/>
        <w:ind w:left="720"/>
        <w:contextualSpacing/>
        <w:rPr>
          <w:b/>
          <w:bCs/>
        </w:rPr>
      </w:pPr>
    </w:p>
    <w:p w:rsidR="00B1477A" w:rsidRPr="00B1477A" w:rsidRDefault="00B1477A" w:rsidP="00B1477A">
      <w:pPr>
        <w:spacing w:line="240" w:lineRule="auto"/>
        <w:ind w:left="720"/>
        <w:contextualSpacing/>
        <w:rPr>
          <w:b/>
          <w:bCs/>
          <w:strike/>
        </w:rPr>
      </w:pP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 xml:space="preserve">                                                                                                          </w:t>
      </w:r>
      <w:proofErr w:type="gramStart"/>
      <w:r w:rsidRPr="00B1477A">
        <w:rPr>
          <w:rFonts w:ascii="Times New Roman" w:hAnsi="Times New Roman"/>
          <w:b/>
          <w:bCs/>
          <w:sz w:val="24"/>
          <w:szCs w:val="24"/>
        </w:rPr>
        <w:t>……</w:t>
      </w:r>
      <w:proofErr w:type="gramEnd"/>
      <w:r w:rsidRPr="00B1477A">
        <w:rPr>
          <w:rFonts w:ascii="Times New Roman" w:hAnsi="Times New Roman"/>
          <w:b/>
          <w:bCs/>
          <w:sz w:val="24"/>
          <w:szCs w:val="24"/>
        </w:rPr>
        <w:t>/……/……</w:t>
      </w: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 xml:space="preserve">                                                                            </w:t>
      </w:r>
    </w:p>
    <w:p w:rsidR="00B1477A" w:rsidRPr="00B1477A" w:rsidRDefault="00B1477A" w:rsidP="00B1477A">
      <w:pPr>
        <w:spacing w:line="240" w:lineRule="auto"/>
        <w:ind w:left="720"/>
        <w:contextualSpacing/>
        <w:rPr>
          <w:b/>
          <w:bCs/>
        </w:rPr>
      </w:pPr>
    </w:p>
    <w:p w:rsidR="00B1477A" w:rsidRPr="00B1477A" w:rsidRDefault="00B1477A" w:rsidP="00B1477A">
      <w:pPr>
        <w:tabs>
          <w:tab w:val="left" w:pos="720"/>
        </w:tabs>
        <w:spacing w:after="0" w:line="240" w:lineRule="auto"/>
        <w:jc w:val="both"/>
        <w:rPr>
          <w:rFonts w:ascii="Times New Roman" w:hAnsi="Times New Roman"/>
          <w:bCs/>
          <w:sz w:val="24"/>
          <w:szCs w:val="24"/>
        </w:rPr>
      </w:pPr>
      <w:r w:rsidRPr="00B1477A">
        <w:rPr>
          <w:rFonts w:ascii="Times New Roman" w:hAnsi="Times New Roman"/>
          <w:bCs/>
          <w:sz w:val="24"/>
          <w:szCs w:val="24"/>
        </w:rPr>
        <w:t>(*Yapılan muayene sonucunda çalışanın gece veya vardiyalı çalışma koşullarında çalışıp çalışamayacağı ile vücut sağlığını ve bütünlüğünü tamamlayıcı uygun alet teçhizat vs... bulunması durumunda çalışan için bu koşullarla çalışmaya elverişli olup olmadığı kanaati belirtilecektir.)</w:t>
      </w:r>
    </w:p>
    <w:p w:rsidR="00B1477A" w:rsidRPr="00B1477A" w:rsidRDefault="00B1477A" w:rsidP="00B1477A">
      <w:pPr>
        <w:tabs>
          <w:tab w:val="left" w:pos="720"/>
        </w:tabs>
        <w:spacing w:after="0" w:line="240" w:lineRule="auto"/>
        <w:ind w:firstLine="357"/>
        <w:jc w:val="both"/>
        <w:rPr>
          <w:rFonts w:ascii="Times New Roman" w:hAnsi="Times New Roman"/>
          <w:bCs/>
          <w:sz w:val="24"/>
          <w:szCs w:val="24"/>
        </w:rPr>
      </w:pPr>
    </w:p>
    <w:p w:rsidR="00B1477A" w:rsidRPr="00B1477A" w:rsidRDefault="00B1477A" w:rsidP="00B1477A">
      <w:pPr>
        <w:tabs>
          <w:tab w:val="left" w:pos="720"/>
        </w:tabs>
        <w:spacing w:after="0" w:line="240" w:lineRule="auto"/>
        <w:ind w:firstLine="357"/>
        <w:rPr>
          <w:rFonts w:ascii="Times New Roman" w:hAnsi="Times New Roman"/>
          <w:b/>
          <w:bCs/>
          <w:sz w:val="24"/>
          <w:szCs w:val="24"/>
        </w:rPr>
      </w:pPr>
      <w:r w:rsidRPr="00B1477A">
        <w:rPr>
          <w:rFonts w:ascii="Times New Roman" w:hAnsi="Times New Roman"/>
          <w:b/>
          <w:bCs/>
          <w:sz w:val="24"/>
          <w:szCs w:val="24"/>
        </w:rPr>
        <w:tab/>
      </w:r>
    </w:p>
    <w:p w:rsidR="00B1477A" w:rsidRPr="00B1477A" w:rsidRDefault="00B1477A" w:rsidP="00B1477A">
      <w:pPr>
        <w:tabs>
          <w:tab w:val="left" w:pos="720"/>
        </w:tabs>
        <w:spacing w:after="0" w:line="240" w:lineRule="auto"/>
        <w:ind w:firstLine="357"/>
        <w:rPr>
          <w:rFonts w:ascii="Times New Roman" w:hAnsi="Times New Roman"/>
          <w:b/>
          <w:bCs/>
          <w:sz w:val="24"/>
          <w:szCs w:val="24"/>
        </w:rPr>
      </w:pPr>
    </w:p>
    <w:p w:rsidR="00B1477A" w:rsidRPr="00B1477A" w:rsidRDefault="00B1477A" w:rsidP="00B1477A">
      <w:pPr>
        <w:tabs>
          <w:tab w:val="left" w:pos="720"/>
        </w:tabs>
        <w:spacing w:after="0" w:line="240" w:lineRule="auto"/>
        <w:rPr>
          <w:rFonts w:ascii="Times New Roman" w:hAnsi="Times New Roman"/>
          <w:b/>
          <w:bCs/>
          <w:sz w:val="24"/>
          <w:szCs w:val="24"/>
        </w:rPr>
      </w:pP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İMZA</w:t>
      </w: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Adı ve Soyadı:</w:t>
      </w: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Diploma Tarih ve No:</w:t>
      </w:r>
    </w:p>
    <w:p w:rsidR="00B1477A" w:rsidRPr="00B1477A" w:rsidRDefault="00B1477A" w:rsidP="00B1477A">
      <w:pPr>
        <w:spacing w:after="0" w:line="240" w:lineRule="auto"/>
        <w:rPr>
          <w:rFonts w:ascii="Times New Roman" w:hAnsi="Times New Roman"/>
          <w:b/>
          <w:bCs/>
          <w:sz w:val="24"/>
          <w:szCs w:val="24"/>
        </w:rPr>
      </w:pPr>
      <w:r w:rsidRPr="00B1477A">
        <w:rPr>
          <w:rFonts w:ascii="Times New Roman" w:hAnsi="Times New Roman"/>
          <w:b/>
          <w:bCs/>
          <w:sz w:val="24"/>
          <w:szCs w:val="24"/>
        </w:rPr>
        <w:t>İşyeri Hekimliği Belgesi Tarih ve No:</w:t>
      </w: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sectPr w:rsidR="00B1477A" w:rsidRPr="00B1477A" w:rsidSect="005677A9">
          <w:pgSz w:w="11906" w:h="16838"/>
          <w:pgMar w:top="1418" w:right="425" w:bottom="1418" w:left="1418" w:header="709" w:footer="709" w:gutter="0"/>
          <w:cols w:space="708"/>
          <w:docGrid w:linePitch="360"/>
        </w:sect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spacing w:after="0" w:line="240" w:lineRule="auto"/>
        <w:ind w:firstLine="357"/>
        <w:jc w:val="right"/>
        <w:rPr>
          <w:rFonts w:ascii="Times New Roman" w:hAnsi="Times New Roman"/>
          <w:b/>
          <w:sz w:val="24"/>
          <w:szCs w:val="24"/>
        </w:rPr>
      </w:pPr>
      <w:r w:rsidRPr="00B1477A">
        <w:rPr>
          <w:rFonts w:ascii="Times New Roman" w:hAnsi="Times New Roman"/>
          <w:b/>
          <w:sz w:val="24"/>
          <w:szCs w:val="24"/>
        </w:rPr>
        <w:t>EK-3</w:t>
      </w:r>
    </w:p>
    <w:p w:rsidR="00B1477A" w:rsidRPr="00B1477A" w:rsidRDefault="00B1477A" w:rsidP="00B1477A">
      <w:pPr>
        <w:spacing w:after="0" w:line="240" w:lineRule="auto"/>
        <w:ind w:firstLine="357"/>
        <w:jc w:val="center"/>
        <w:rPr>
          <w:rFonts w:ascii="Times New Roman" w:hAnsi="Times New Roman"/>
          <w:b/>
          <w:sz w:val="24"/>
          <w:szCs w:val="24"/>
        </w:rPr>
      </w:pPr>
      <w:r w:rsidRPr="00B1477A">
        <w:rPr>
          <w:rFonts w:ascii="Times New Roman" w:hAnsi="Times New Roman"/>
          <w:b/>
          <w:sz w:val="24"/>
          <w:szCs w:val="24"/>
        </w:rPr>
        <w:t>YILLIK DEĞERLENDİRME RAPORU</w:t>
      </w:r>
    </w:p>
    <w:p w:rsidR="00B1477A" w:rsidRPr="00B1477A" w:rsidRDefault="00B1477A" w:rsidP="00B1477A">
      <w:pPr>
        <w:spacing w:after="0" w:line="240" w:lineRule="auto"/>
        <w:ind w:firstLine="357"/>
        <w:jc w:val="both"/>
        <w:rPr>
          <w:rFonts w:ascii="Times New Roman" w:hAnsi="Times New Roman"/>
          <w:b/>
          <w:sz w:val="24"/>
          <w:szCs w:val="24"/>
        </w:rPr>
      </w:pPr>
      <w:r w:rsidRPr="00B1477A">
        <w:rPr>
          <w:rFonts w:ascii="Times New Roman" w:hAnsi="Times New Roman"/>
          <w:b/>
          <w:sz w:val="24"/>
          <w:szCs w:val="24"/>
        </w:rPr>
        <w:t xml:space="preserve">İşyerinin: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Unvanı: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SGK Sicil No:</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Adresi: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Tel ve Faks No:</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E-posta:</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İşkolu:</w:t>
      </w:r>
    </w:p>
    <w:p w:rsidR="00B1477A" w:rsidRPr="00B1477A" w:rsidRDefault="00B1477A" w:rsidP="00B1477A">
      <w:pPr>
        <w:spacing w:after="0" w:line="240" w:lineRule="auto"/>
        <w:ind w:firstLine="357"/>
        <w:jc w:val="both"/>
        <w:rPr>
          <w:rFonts w:ascii="Times New Roman" w:hAnsi="Times New Roman"/>
          <w:b/>
          <w:sz w:val="24"/>
          <w:szCs w:val="24"/>
        </w:rPr>
      </w:pPr>
      <w:r w:rsidRPr="00B1477A">
        <w:rPr>
          <w:rFonts w:ascii="Times New Roman" w:hAnsi="Times New Roman"/>
          <w:sz w:val="24"/>
          <w:szCs w:val="24"/>
        </w:rPr>
        <w:t>Çalışan sayısı:</w:t>
      </w:r>
      <w:r w:rsidRPr="00B1477A">
        <w:rPr>
          <w:rFonts w:ascii="Times New Roman" w:hAnsi="Times New Roman"/>
          <w:b/>
          <w:sz w:val="24"/>
          <w:szCs w:val="24"/>
        </w:rPr>
        <w:t xml:space="preserve">     </w:t>
      </w:r>
      <w:r w:rsidRPr="00B1477A">
        <w:rPr>
          <w:rFonts w:ascii="Times New Roman" w:hAnsi="Times New Roman"/>
          <w:b/>
          <w:sz w:val="24"/>
          <w:szCs w:val="24"/>
        </w:rPr>
        <w:tab/>
      </w:r>
      <w:r w:rsidRPr="00B1477A">
        <w:rPr>
          <w:rFonts w:ascii="Times New Roman" w:hAnsi="Times New Roman"/>
          <w:bCs/>
          <w:sz w:val="24"/>
          <w:szCs w:val="24"/>
        </w:rPr>
        <w:t>Erkek:</w:t>
      </w:r>
      <w:r w:rsidRPr="00B1477A">
        <w:rPr>
          <w:rFonts w:ascii="Times New Roman" w:hAnsi="Times New Roman"/>
          <w:b/>
          <w:sz w:val="24"/>
          <w:szCs w:val="24"/>
        </w:rPr>
        <w:t xml:space="preserve">           </w:t>
      </w:r>
      <w:r w:rsidRPr="00B1477A">
        <w:rPr>
          <w:rFonts w:ascii="Times New Roman" w:hAnsi="Times New Roman"/>
          <w:bCs/>
          <w:sz w:val="24"/>
          <w:szCs w:val="24"/>
        </w:rPr>
        <w:t xml:space="preserve"> Kadın:</w:t>
      </w:r>
      <w:r w:rsidRPr="00B1477A">
        <w:rPr>
          <w:rFonts w:ascii="Times New Roman" w:hAnsi="Times New Roman"/>
          <w:b/>
          <w:sz w:val="24"/>
          <w:szCs w:val="24"/>
        </w:rPr>
        <w:t xml:space="preserve">            </w:t>
      </w:r>
      <w:r w:rsidRPr="00B1477A">
        <w:rPr>
          <w:rFonts w:ascii="Times New Roman" w:hAnsi="Times New Roman"/>
          <w:sz w:val="24"/>
          <w:szCs w:val="24"/>
        </w:rPr>
        <w:t>Genç:</w:t>
      </w:r>
      <w:r w:rsidRPr="00B1477A">
        <w:rPr>
          <w:rFonts w:ascii="Times New Roman" w:hAnsi="Times New Roman"/>
          <w:b/>
          <w:sz w:val="24"/>
          <w:szCs w:val="24"/>
        </w:rPr>
        <w:t xml:space="preserve">             </w:t>
      </w:r>
      <w:r w:rsidRPr="00B1477A">
        <w:rPr>
          <w:rFonts w:ascii="Times New Roman" w:hAnsi="Times New Roman"/>
          <w:sz w:val="24"/>
          <w:szCs w:val="24"/>
        </w:rPr>
        <w:t>Çocuk:</w:t>
      </w:r>
      <w:r w:rsidRPr="00B1477A">
        <w:rPr>
          <w:rFonts w:ascii="Times New Roman" w:hAnsi="Times New Roman"/>
          <w:b/>
          <w:sz w:val="24"/>
          <w:szCs w:val="24"/>
        </w:rPr>
        <w:t xml:space="preserve">             </w:t>
      </w:r>
      <w:r w:rsidRPr="00B1477A">
        <w:rPr>
          <w:rFonts w:ascii="Times New Roman" w:hAnsi="Times New Roman"/>
          <w:sz w:val="24"/>
          <w:szCs w:val="24"/>
        </w:rPr>
        <w:t>Toplam:</w:t>
      </w:r>
      <w:r w:rsidRPr="00B1477A">
        <w:rPr>
          <w:rFonts w:ascii="Times New Roman" w:hAnsi="Times New Roman"/>
          <w:b/>
          <w:sz w:val="24"/>
          <w:szCs w:val="24"/>
        </w:rPr>
        <w:t xml:space="preserve">           </w:t>
      </w:r>
    </w:p>
    <w:tbl>
      <w:tblPr>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357"/>
        <w:gridCol w:w="840"/>
        <w:gridCol w:w="1440"/>
        <w:gridCol w:w="840"/>
        <w:gridCol w:w="1320"/>
        <w:gridCol w:w="6240"/>
      </w:tblGrid>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Sıra No.</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Yapılan çalışmalar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Tarih</w:t>
            </w: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Yapan Kişi ve Unvanı</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ind w:left="-125" w:right="-108"/>
              <w:jc w:val="center"/>
              <w:rPr>
                <w:rFonts w:ascii="Times New Roman" w:hAnsi="Times New Roman"/>
                <w:b/>
                <w:sz w:val="24"/>
                <w:szCs w:val="24"/>
              </w:rPr>
            </w:pPr>
            <w:r w:rsidRPr="00B1477A">
              <w:rPr>
                <w:rFonts w:ascii="Times New Roman" w:hAnsi="Times New Roman"/>
                <w:b/>
                <w:sz w:val="24"/>
                <w:szCs w:val="24"/>
              </w:rPr>
              <w:t>Tekrar Sayısı</w:t>
            </w: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Kullanılan Yöntem</w:t>
            </w: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Sonuç ve Yorum</w:t>
            </w: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1</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 xml:space="preserve">Risk değerlendirmesi  </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2</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Ortam ölçümleri</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3</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İşe giriş muayeneleri</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4</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Periyodik muayeneler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5</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Radyolojik analizler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6</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Biyolojik analizler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7</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roofErr w:type="spellStart"/>
            <w:r w:rsidRPr="00B1477A">
              <w:rPr>
                <w:rFonts w:ascii="Times New Roman" w:hAnsi="Times New Roman"/>
                <w:bCs/>
                <w:sz w:val="24"/>
                <w:szCs w:val="24"/>
              </w:rPr>
              <w:t>Toksikolojik</w:t>
            </w:r>
            <w:proofErr w:type="spellEnd"/>
            <w:r w:rsidRPr="00B1477A">
              <w:rPr>
                <w:rFonts w:ascii="Times New Roman" w:hAnsi="Times New Roman"/>
                <w:bCs/>
                <w:sz w:val="24"/>
                <w:szCs w:val="24"/>
              </w:rPr>
              <w:t xml:space="preserve"> analizler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8</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Fizyolojik testler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9</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Psikolojik testler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10</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Eğitim çalışmaları</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11</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Cs/>
                <w:sz w:val="24"/>
                <w:szCs w:val="24"/>
              </w:rPr>
              <w:t>Diğer çalışmalar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r>
    </w:tbl>
    <w:p w:rsidR="00B1477A" w:rsidRPr="00B1477A" w:rsidRDefault="00B1477A" w:rsidP="00B1477A">
      <w:pPr>
        <w:spacing w:after="0" w:line="240" w:lineRule="auto"/>
        <w:ind w:firstLine="357"/>
        <w:jc w:val="center"/>
        <w:rPr>
          <w:rFonts w:ascii="Times New Roman" w:hAnsi="Times New Roman"/>
          <w:b/>
          <w:sz w:val="24"/>
          <w:szCs w:val="24"/>
        </w:rPr>
      </w:pPr>
    </w:p>
    <w:p w:rsidR="00B1477A" w:rsidRPr="00B1477A" w:rsidRDefault="00B1477A" w:rsidP="00B1477A">
      <w:pPr>
        <w:spacing w:after="0" w:line="240" w:lineRule="auto"/>
        <w:ind w:firstLine="357"/>
        <w:jc w:val="center"/>
        <w:rPr>
          <w:rFonts w:ascii="Times New Roman" w:hAnsi="Times New Roman"/>
          <w:b/>
          <w:sz w:val="24"/>
          <w:szCs w:val="24"/>
        </w:rPr>
      </w:pPr>
      <w:r w:rsidRPr="00B1477A">
        <w:rPr>
          <w:rFonts w:ascii="Times New Roman" w:hAnsi="Times New Roman"/>
          <w:b/>
          <w:sz w:val="24"/>
          <w:szCs w:val="24"/>
        </w:rPr>
        <w:t>Tarih</w:t>
      </w:r>
    </w:p>
    <w:p w:rsidR="00B1477A" w:rsidRPr="00B1477A" w:rsidRDefault="00B1477A" w:rsidP="00B1477A">
      <w:pPr>
        <w:spacing w:after="0" w:line="240" w:lineRule="auto"/>
        <w:ind w:firstLine="357"/>
        <w:rPr>
          <w:rFonts w:ascii="Times New Roman" w:hAnsi="Times New Roman"/>
          <w:b/>
          <w:sz w:val="24"/>
          <w:szCs w:val="24"/>
        </w:rPr>
      </w:pP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p>
    <w:p w:rsidR="00B1477A" w:rsidRPr="00B1477A" w:rsidRDefault="00B1477A" w:rsidP="00B1477A">
      <w:pPr>
        <w:spacing w:after="0" w:line="240" w:lineRule="auto"/>
        <w:ind w:left="2124"/>
        <w:jc w:val="both"/>
        <w:rPr>
          <w:rFonts w:ascii="Times New Roman" w:hAnsi="Times New Roman"/>
          <w:b/>
          <w:sz w:val="24"/>
          <w:szCs w:val="24"/>
        </w:rPr>
      </w:pPr>
      <w:r w:rsidRPr="00B1477A">
        <w:rPr>
          <w:rFonts w:ascii="Times New Roman" w:hAnsi="Times New Roman"/>
          <w:b/>
          <w:sz w:val="24"/>
          <w:szCs w:val="24"/>
        </w:rPr>
        <w:t xml:space="preserve">İş Güvenliği Uzmanı </w:t>
      </w:r>
      <w:r w:rsidRPr="00B1477A">
        <w:rPr>
          <w:rFonts w:ascii="Times New Roman" w:hAnsi="Times New Roman"/>
          <w:b/>
          <w:sz w:val="24"/>
          <w:szCs w:val="24"/>
        </w:rPr>
        <w:tab/>
      </w:r>
      <w:r w:rsidRPr="00B1477A">
        <w:rPr>
          <w:rFonts w:ascii="Times New Roman" w:hAnsi="Times New Roman"/>
          <w:b/>
          <w:sz w:val="24"/>
          <w:szCs w:val="24"/>
        </w:rPr>
        <w:tab/>
        <w:t xml:space="preserve">                    İşveren</w:t>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t xml:space="preserve">        </w:t>
      </w:r>
      <w:r w:rsidRPr="00B1477A">
        <w:rPr>
          <w:rFonts w:ascii="Times New Roman" w:hAnsi="Times New Roman"/>
          <w:b/>
          <w:sz w:val="24"/>
          <w:szCs w:val="24"/>
        </w:rPr>
        <w:tab/>
      </w:r>
      <w:r w:rsidRPr="00B1477A">
        <w:rPr>
          <w:rFonts w:ascii="Times New Roman" w:hAnsi="Times New Roman"/>
          <w:b/>
          <w:sz w:val="24"/>
          <w:szCs w:val="24"/>
        </w:rPr>
        <w:tab/>
        <w:t>İşyeri Hekimi</w:t>
      </w:r>
    </w:p>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 xml:space="preserve">                                                İmza </w:t>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t xml:space="preserve">                                  </w:t>
      </w:r>
      <w:proofErr w:type="spellStart"/>
      <w:r w:rsidRPr="00B1477A">
        <w:rPr>
          <w:rFonts w:ascii="Times New Roman" w:hAnsi="Times New Roman"/>
          <w:b/>
          <w:sz w:val="24"/>
          <w:szCs w:val="24"/>
        </w:rPr>
        <w:t>İmza</w:t>
      </w:r>
      <w:proofErr w:type="spellEnd"/>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t xml:space="preserve">      </w:t>
      </w:r>
      <w:proofErr w:type="spellStart"/>
      <w:r w:rsidRPr="00B1477A">
        <w:rPr>
          <w:rFonts w:ascii="Times New Roman" w:hAnsi="Times New Roman"/>
          <w:b/>
          <w:sz w:val="24"/>
          <w:szCs w:val="24"/>
        </w:rPr>
        <w:t>İmza</w:t>
      </w:r>
      <w:proofErr w:type="spellEnd"/>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right"/>
        <w:rPr>
          <w:rFonts w:ascii="Times New Roman" w:hAnsi="Times New Roman"/>
          <w:b/>
          <w:sz w:val="24"/>
          <w:szCs w:val="24"/>
        </w:rPr>
      </w:pPr>
      <w:r w:rsidRPr="00B1477A">
        <w:rPr>
          <w:rFonts w:ascii="Times New Roman" w:hAnsi="Times New Roman"/>
          <w:b/>
          <w:sz w:val="24"/>
          <w:szCs w:val="24"/>
        </w:rPr>
        <w:t>EK-4</w:t>
      </w: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r>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216535</wp:posOffset>
            </wp:positionH>
            <wp:positionV relativeFrom="paragraph">
              <wp:posOffset>361315</wp:posOffset>
            </wp:positionV>
            <wp:extent cx="8580755" cy="5915025"/>
            <wp:effectExtent l="0" t="0" r="0" b="0"/>
            <wp:wrapSquare wrapText="r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l="20090" t="23035" r="19394" b="10054"/>
                    <a:stretch>
                      <a:fillRect/>
                    </a:stretch>
                  </pic:blipFill>
                  <pic:spPr bwMode="auto">
                    <a:xfrm>
                      <a:off x="0" y="0"/>
                      <a:ext cx="8580755" cy="591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77A">
        <w:rPr>
          <w:rFonts w:ascii="Times New Roman" w:hAnsi="Times New Roman"/>
          <w:b/>
          <w:sz w:val="24"/>
          <w:szCs w:val="24"/>
        </w:rPr>
        <w:t>DİĞER SAĞLIK PERSONELİ BELGESİ</w:t>
      </w:r>
    </w:p>
    <w:p w:rsidR="00B1477A" w:rsidRPr="00B1477A" w:rsidRDefault="00B1477A" w:rsidP="00B1477A">
      <w:pPr>
        <w:tabs>
          <w:tab w:val="left" w:pos="720"/>
        </w:tabs>
        <w:spacing w:after="0" w:line="240" w:lineRule="auto"/>
        <w:ind w:firstLine="357"/>
        <w:jc w:val="center"/>
        <w:rPr>
          <w:rFonts w:ascii="Times New Roman" w:hAnsi="Times New Roman"/>
          <w:b/>
          <w:noProof/>
          <w:sz w:val="24"/>
          <w:szCs w:val="24"/>
        </w:rPr>
      </w:pPr>
    </w:p>
    <w:p w:rsidR="00B1477A" w:rsidRPr="00B1477A" w:rsidRDefault="00B1477A" w:rsidP="00B1477A">
      <w:pPr>
        <w:tabs>
          <w:tab w:val="left" w:pos="6804"/>
        </w:tabs>
        <w:spacing w:after="0" w:line="240" w:lineRule="auto"/>
        <w:jc w:val="center"/>
        <w:rPr>
          <w:rFonts w:ascii="Times New Roman" w:eastAsia="Calibri" w:hAnsi="Times New Roman"/>
          <w:b/>
          <w:noProof/>
          <w:sz w:val="24"/>
          <w:szCs w:val="24"/>
        </w:rPr>
      </w:pPr>
    </w:p>
    <w:p w:rsidR="00B1477A" w:rsidRPr="00B1477A" w:rsidRDefault="00B1477A" w:rsidP="00B1477A">
      <w:pPr>
        <w:tabs>
          <w:tab w:val="left" w:pos="6804"/>
        </w:tabs>
        <w:spacing w:after="0" w:line="240" w:lineRule="auto"/>
        <w:jc w:val="right"/>
        <w:rPr>
          <w:rFonts w:ascii="Times New Roman" w:eastAsia="Calibri" w:hAnsi="Times New Roman"/>
          <w:b/>
          <w:noProof/>
          <w:sz w:val="24"/>
          <w:szCs w:val="24"/>
        </w:rPr>
      </w:pPr>
      <w:r w:rsidRPr="00B1477A">
        <w:rPr>
          <w:rFonts w:ascii="Times New Roman" w:eastAsia="Calibri" w:hAnsi="Times New Roman"/>
          <w:b/>
          <w:noProof/>
          <w:sz w:val="24"/>
          <w:szCs w:val="24"/>
        </w:rPr>
        <w:t>EK – 5</w:t>
      </w:r>
    </w:p>
    <w:p w:rsidR="00B1477A" w:rsidRPr="00B1477A" w:rsidRDefault="00B1477A" w:rsidP="00B1477A">
      <w:pPr>
        <w:spacing w:after="0" w:line="240" w:lineRule="auto"/>
        <w:jc w:val="center"/>
        <w:rPr>
          <w:rFonts w:ascii="Times New Roman" w:eastAsia="Calibri" w:hAnsi="Times New Roman"/>
          <w:noProof/>
          <w:sz w:val="24"/>
          <w:szCs w:val="24"/>
        </w:rPr>
      </w:pPr>
      <w:r w:rsidRPr="00B1477A">
        <w:rPr>
          <w:rFonts w:ascii="Times New Roman" w:eastAsia="Calibri" w:hAnsi="Times New Roman"/>
          <w:noProof/>
          <w:sz w:val="24"/>
          <w:szCs w:val="24"/>
        </w:rPr>
        <w:t>TABELA</w:t>
      </w:r>
    </w:p>
    <w:p w:rsidR="00B1477A" w:rsidRPr="00B1477A" w:rsidRDefault="00B1477A" w:rsidP="00B1477A">
      <w:pPr>
        <w:spacing w:after="0" w:line="240" w:lineRule="auto"/>
        <w:ind w:firstLine="357"/>
        <w:jc w:val="center"/>
        <w:rPr>
          <w:rFonts w:ascii="Times New Roman" w:hAnsi="Times New Roman"/>
          <w:b/>
          <w:sz w:val="24"/>
          <w:szCs w:val="24"/>
        </w:rPr>
      </w:pPr>
      <w:r>
        <w:rPr>
          <w:rFonts w:ascii="Times New Roman" w:hAnsi="Times New Roman"/>
          <w:b/>
          <w:noProof/>
          <w:color w:val="7F7F7F"/>
          <w:sz w:val="24"/>
          <w:szCs w:val="24"/>
        </w:rPr>
        <w:drawing>
          <wp:anchor distT="0" distB="0" distL="114300" distR="114300" simplePos="0" relativeHeight="251666432" behindDoc="0" locked="0" layoutInCell="1" allowOverlap="1">
            <wp:simplePos x="0" y="0"/>
            <wp:positionH relativeFrom="column">
              <wp:posOffset>3647440</wp:posOffset>
            </wp:positionH>
            <wp:positionV relativeFrom="paragraph">
              <wp:posOffset>42545</wp:posOffset>
            </wp:positionV>
            <wp:extent cx="1590675" cy="1428115"/>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476250</wp:posOffset>
            </wp:positionH>
            <wp:positionV relativeFrom="paragraph">
              <wp:posOffset>28575</wp:posOffset>
            </wp:positionV>
            <wp:extent cx="7888605" cy="4933315"/>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lum bright="64000" contrast="-70000"/>
                      <a:grayscl/>
                      <a:extLst>
                        <a:ext uri="{28A0092B-C50C-407E-A947-70E740481C1C}">
                          <a14:useLocalDpi xmlns:a14="http://schemas.microsoft.com/office/drawing/2010/main" val="0"/>
                        </a:ext>
                      </a:extLst>
                    </a:blip>
                    <a:srcRect l="2893" r="4729" b="4311"/>
                    <a:stretch>
                      <a:fillRect/>
                    </a:stretch>
                  </pic:blipFill>
                  <pic:spPr bwMode="auto">
                    <a:xfrm>
                      <a:off x="0" y="0"/>
                      <a:ext cx="7888605" cy="493331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jc w:val="center"/>
        <w:rPr>
          <w:rFonts w:ascii="Times New Roman" w:hAnsi="Times New Roman"/>
          <w:b/>
          <w:color w:val="7F7F7F"/>
          <w:sz w:val="24"/>
          <w:szCs w:val="24"/>
        </w:rPr>
      </w:pPr>
      <w:r w:rsidRPr="00B1477A">
        <w:rPr>
          <w:rFonts w:ascii="Times New Roman" w:hAnsi="Times New Roman"/>
          <w:b/>
          <w:color w:val="17365D"/>
          <w:sz w:val="30"/>
          <w:szCs w:val="30"/>
        </w:rPr>
        <w:t>T.C.</w:t>
      </w:r>
    </w:p>
    <w:p w:rsidR="00B1477A" w:rsidRPr="00B1477A" w:rsidRDefault="00B1477A" w:rsidP="00B1477A">
      <w:pPr>
        <w:spacing w:after="0" w:line="240" w:lineRule="auto"/>
        <w:ind w:firstLine="357"/>
        <w:jc w:val="center"/>
        <w:rPr>
          <w:rFonts w:ascii="Times New Roman" w:hAnsi="Times New Roman"/>
          <w:b/>
          <w:color w:val="17365D"/>
          <w:sz w:val="30"/>
          <w:szCs w:val="30"/>
        </w:rPr>
      </w:pPr>
      <w:r w:rsidRPr="00B1477A">
        <w:rPr>
          <w:rFonts w:ascii="Times New Roman" w:hAnsi="Times New Roman"/>
          <w:b/>
          <w:color w:val="17365D"/>
          <w:sz w:val="30"/>
          <w:szCs w:val="30"/>
        </w:rPr>
        <w:t>ÇALIŞMA VE SOSYAL GÜVENLİK BAKANLIĞI</w:t>
      </w:r>
    </w:p>
    <w:p w:rsidR="00B1477A" w:rsidRPr="00B1477A" w:rsidRDefault="00B1477A" w:rsidP="00B1477A">
      <w:pPr>
        <w:spacing w:after="0" w:line="240" w:lineRule="auto"/>
        <w:ind w:firstLine="357"/>
        <w:jc w:val="center"/>
        <w:rPr>
          <w:rFonts w:ascii="Times New Roman" w:hAnsi="Times New Roman"/>
          <w:b/>
          <w:color w:val="17365D"/>
          <w:sz w:val="24"/>
          <w:szCs w:val="24"/>
        </w:rPr>
      </w:pPr>
      <w:r w:rsidRPr="00B1477A">
        <w:rPr>
          <w:rFonts w:ascii="Times New Roman" w:hAnsi="Times New Roman"/>
          <w:b/>
          <w:color w:val="17365D"/>
          <w:sz w:val="24"/>
          <w:szCs w:val="24"/>
        </w:rPr>
        <w:t>İŞ SAĞLIĞI VE GÜVENLİĞİ GENEL MÜDÜRLÜĞÜ</w:t>
      </w:r>
    </w:p>
    <w:p w:rsidR="00B1477A" w:rsidRPr="00B1477A" w:rsidRDefault="00B1477A" w:rsidP="00B1477A">
      <w:pPr>
        <w:spacing w:after="0" w:line="240" w:lineRule="auto"/>
        <w:jc w:val="center"/>
        <w:rPr>
          <w:rFonts w:ascii="Cambria" w:hAnsi="Cambria" w:cs="Microsoft Himalaya"/>
          <w:b/>
          <w:color w:val="17365D"/>
          <w:sz w:val="52"/>
          <w:szCs w:val="64"/>
        </w:rPr>
      </w:pPr>
    </w:p>
    <w:p w:rsidR="00B1477A" w:rsidRPr="00B1477A" w:rsidRDefault="00B1477A" w:rsidP="00B1477A">
      <w:pPr>
        <w:spacing w:after="0" w:line="240" w:lineRule="auto"/>
        <w:jc w:val="center"/>
        <w:rPr>
          <w:rFonts w:ascii="Cambria" w:hAnsi="Cambria" w:cs="Microsoft Himalaya"/>
          <w:b/>
          <w:color w:val="17365D"/>
          <w:sz w:val="64"/>
          <w:szCs w:val="64"/>
        </w:rPr>
      </w:pPr>
      <w:r w:rsidRPr="00B1477A">
        <w:rPr>
          <w:rFonts w:ascii="Cambria" w:hAnsi="Cambria" w:cs="Microsoft Himalaya"/>
          <w:b/>
          <w:color w:val="17365D"/>
          <w:sz w:val="64"/>
          <w:szCs w:val="64"/>
        </w:rPr>
        <w:t>ÖZEL</w:t>
      </w:r>
    </w:p>
    <w:p w:rsidR="00B1477A" w:rsidRPr="00B1477A" w:rsidRDefault="00B1477A" w:rsidP="00B1477A">
      <w:pPr>
        <w:spacing w:after="0" w:line="240" w:lineRule="auto"/>
        <w:jc w:val="center"/>
        <w:rPr>
          <w:rFonts w:ascii="Cambria" w:hAnsi="Cambria" w:cs="Microsoft Himalaya"/>
          <w:b/>
          <w:color w:val="17365D"/>
          <w:sz w:val="72"/>
          <w:szCs w:val="72"/>
        </w:rPr>
      </w:pPr>
      <w:r w:rsidRPr="00B1477A">
        <w:rPr>
          <w:rFonts w:ascii="Cambria" w:hAnsi="Cambria"/>
          <w:b/>
          <w:color w:val="17365D"/>
          <w:sz w:val="72"/>
          <w:szCs w:val="72"/>
        </w:rPr>
        <w:t>“EĞİTİM KURUMU UNVANI”</w:t>
      </w:r>
    </w:p>
    <w:p w:rsidR="00B1477A" w:rsidRPr="00B1477A" w:rsidRDefault="00B1477A" w:rsidP="00B1477A">
      <w:pPr>
        <w:spacing w:after="0" w:line="240" w:lineRule="auto"/>
        <w:jc w:val="center"/>
        <w:rPr>
          <w:rFonts w:ascii="Times New Roman" w:hAnsi="Times New Roman"/>
          <w:noProof/>
          <w:sz w:val="24"/>
          <w:szCs w:val="24"/>
        </w:rPr>
        <w:sectPr w:rsidR="00B1477A" w:rsidRPr="00B1477A" w:rsidSect="005677A9">
          <w:pgSz w:w="16838" w:h="11906" w:orient="landscape"/>
          <w:pgMar w:top="426" w:right="1417" w:bottom="1417" w:left="1417" w:header="708" w:footer="708" w:gutter="0"/>
          <w:cols w:space="708"/>
          <w:docGrid w:linePitch="360"/>
        </w:sectPr>
      </w:pPr>
      <w:r w:rsidRPr="00B1477A">
        <w:rPr>
          <w:rFonts w:ascii="Cambria" w:hAnsi="Cambria" w:cs="Microsoft Himalaya"/>
          <w:b/>
          <w:color w:val="17365D"/>
          <w:sz w:val="68"/>
          <w:szCs w:val="68"/>
        </w:rPr>
        <w:t>İŞYERİ HEKİMLİĞİ EĞİTİM KURUMU</w:t>
      </w:r>
    </w:p>
    <w:p w:rsidR="00B1477A" w:rsidRPr="00B1477A" w:rsidRDefault="00B1477A" w:rsidP="00B1477A">
      <w:pPr>
        <w:tabs>
          <w:tab w:val="left" w:pos="6804"/>
        </w:tabs>
        <w:spacing w:after="0" w:line="240" w:lineRule="auto"/>
        <w:jc w:val="right"/>
        <w:rPr>
          <w:rFonts w:ascii="Times New Roman" w:eastAsia="Calibri" w:hAnsi="Times New Roman"/>
          <w:b/>
          <w:noProof/>
          <w:sz w:val="24"/>
          <w:szCs w:val="24"/>
        </w:rPr>
      </w:pPr>
      <w:r w:rsidRPr="00B1477A">
        <w:rPr>
          <w:rFonts w:ascii="Times New Roman" w:eastAsia="Calibri" w:hAnsi="Times New Roman"/>
          <w:b/>
          <w:noProof/>
          <w:sz w:val="24"/>
          <w:szCs w:val="24"/>
        </w:rPr>
        <w:lastRenderedPageBreak/>
        <w:t>EK – 6</w:t>
      </w:r>
    </w:p>
    <w:p w:rsidR="00B1477A" w:rsidRPr="00B1477A" w:rsidRDefault="00B1477A" w:rsidP="00B1477A">
      <w:pPr>
        <w:tabs>
          <w:tab w:val="left" w:pos="6804"/>
        </w:tabs>
        <w:spacing w:after="0" w:line="240" w:lineRule="auto"/>
        <w:jc w:val="center"/>
        <w:rPr>
          <w:rFonts w:ascii="Times New Roman" w:eastAsia="Calibri" w:hAnsi="Times New Roman"/>
          <w:b/>
          <w:noProof/>
          <w:sz w:val="24"/>
          <w:szCs w:val="24"/>
        </w:rPr>
      </w:pPr>
      <w:r w:rsidRPr="00B1477A">
        <w:rPr>
          <w:rFonts w:ascii="Times New Roman" w:eastAsia="Calibri" w:hAnsi="Times New Roman"/>
          <w:b/>
          <w:noProof/>
          <w:sz w:val="24"/>
          <w:szCs w:val="24"/>
        </w:rPr>
        <w:t>EĞİTİM KURUMU YETKİ BELGESİ</w:t>
      </w:r>
    </w:p>
    <w:p w:rsidR="00B1477A" w:rsidRPr="00B1477A" w:rsidRDefault="00B1477A" w:rsidP="00B1477A">
      <w:pPr>
        <w:spacing w:after="0" w:line="240" w:lineRule="auto"/>
        <w:ind w:firstLine="567"/>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70528" behindDoc="1" locked="0" layoutInCell="1" allowOverlap="1">
            <wp:simplePos x="0" y="0"/>
            <wp:positionH relativeFrom="column">
              <wp:align>center</wp:align>
            </wp:positionH>
            <wp:positionV relativeFrom="paragraph">
              <wp:posOffset>7620</wp:posOffset>
            </wp:positionV>
            <wp:extent cx="8263890" cy="5450840"/>
            <wp:effectExtent l="0" t="0" r="0" b="0"/>
            <wp:wrapTight wrapText="bothSides">
              <wp:wrapPolygon edited="0">
                <wp:start x="0" y="0"/>
                <wp:lineTo x="0" y="21514"/>
                <wp:lineTo x="21560" y="21514"/>
                <wp:lineTo x="21560"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l="19695" t="22583" r="19281" b="9213"/>
                    <a:stretch>
                      <a:fillRect/>
                    </a:stretch>
                  </pic:blipFill>
                  <pic:spPr bwMode="auto">
                    <a:xfrm>
                      <a:off x="0" y="0"/>
                      <a:ext cx="8263890" cy="545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sectPr w:rsidR="00B1477A" w:rsidRPr="00B1477A" w:rsidSect="005677A9">
          <w:pgSz w:w="16838" w:h="11906" w:orient="landscape" w:code="9"/>
          <w:pgMar w:top="1418" w:right="1418" w:bottom="425" w:left="1418" w:header="709" w:footer="709" w:gutter="0"/>
          <w:cols w:space="708"/>
          <w:docGrid w:linePitch="360"/>
        </w:sectPr>
      </w:pPr>
    </w:p>
    <w:p w:rsidR="00B1477A" w:rsidRPr="00B1477A" w:rsidRDefault="00B1477A" w:rsidP="00B1477A">
      <w:pPr>
        <w:spacing w:after="0" w:line="240" w:lineRule="auto"/>
        <w:ind w:firstLine="567"/>
        <w:jc w:val="right"/>
        <w:rPr>
          <w:rFonts w:ascii="Times New Roman" w:hAnsi="Times New Roman"/>
          <w:b/>
          <w:sz w:val="24"/>
          <w:szCs w:val="24"/>
        </w:rPr>
      </w:pPr>
      <w:r w:rsidRPr="00B1477A">
        <w:rPr>
          <w:rFonts w:ascii="Times New Roman" w:hAnsi="Times New Roman"/>
          <w:b/>
          <w:sz w:val="24"/>
          <w:szCs w:val="24"/>
        </w:rPr>
        <w:lastRenderedPageBreak/>
        <w:t>EK – 7</w:t>
      </w:r>
    </w:p>
    <w:p w:rsidR="00B1477A" w:rsidRPr="00B1477A" w:rsidRDefault="00B1477A" w:rsidP="00B1477A">
      <w:pPr>
        <w:spacing w:after="0" w:line="240" w:lineRule="auto"/>
        <w:jc w:val="center"/>
        <w:rPr>
          <w:rFonts w:ascii="Times New Roman" w:hAnsi="Times New Roman"/>
          <w:b/>
          <w:sz w:val="24"/>
          <w:szCs w:val="24"/>
        </w:rPr>
      </w:pPr>
      <w:proofErr w:type="gramStart"/>
      <w:r w:rsidRPr="00B1477A">
        <w:rPr>
          <w:rFonts w:ascii="Times New Roman" w:hAnsi="Times New Roman"/>
          <w:b/>
          <w:sz w:val="24"/>
          <w:szCs w:val="24"/>
        </w:rPr>
        <w:t>………………………………………..</w:t>
      </w:r>
      <w:proofErr w:type="gramEnd"/>
      <w:r w:rsidRPr="00B1477A">
        <w:rPr>
          <w:rFonts w:ascii="Times New Roman" w:hAnsi="Times New Roman"/>
          <w:b/>
          <w:sz w:val="24"/>
          <w:szCs w:val="24"/>
        </w:rPr>
        <w:t xml:space="preserve"> İŞYERİ HEKİMLİĞİ</w:t>
      </w:r>
    </w:p>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EĞİTİM KURUMU GÜNLÜK KATILIMCI DEVAM ÇİZELGESİ</w:t>
      </w:r>
    </w:p>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 xml:space="preserve">Program ID Kodu ve Türü: </w:t>
      </w:r>
    </w:p>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Tarih:</w:t>
      </w:r>
    </w:p>
    <w:p w:rsidR="00B1477A" w:rsidRPr="00B1477A" w:rsidRDefault="00B1477A" w:rsidP="00B1477A">
      <w:pPr>
        <w:spacing w:after="0" w:line="240" w:lineRule="auto"/>
        <w:rPr>
          <w:rFonts w:ascii="Times New Roman" w:hAnsi="Times New Roman"/>
          <w:b/>
          <w:color w:val="FF0000"/>
          <w:sz w:val="24"/>
          <w:szCs w:val="24"/>
        </w:rPr>
      </w:pPr>
      <w:r w:rsidRPr="00B1477A">
        <w:rPr>
          <w:rFonts w:ascii="Times New Roman" w:hAnsi="Times New Roman"/>
          <w:b/>
          <w:sz w:val="24"/>
          <w:szCs w:val="24"/>
        </w:rPr>
        <w:t>Derslik Kontenjanı:</w:t>
      </w:r>
    </w:p>
    <w:tbl>
      <w:tblPr>
        <w:tblW w:w="4918" w:type="pct"/>
        <w:jc w:val="center"/>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2212"/>
        <w:gridCol w:w="1211"/>
        <w:gridCol w:w="1211"/>
        <w:gridCol w:w="1210"/>
        <w:gridCol w:w="1210"/>
        <w:gridCol w:w="1210"/>
        <w:gridCol w:w="1200"/>
      </w:tblGrid>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ind w:left="-33" w:firstLine="33"/>
              <w:jc w:val="center"/>
              <w:rPr>
                <w:rFonts w:ascii="Times New Roman" w:hAnsi="Times New Roman"/>
                <w:b/>
                <w:sz w:val="24"/>
                <w:szCs w:val="24"/>
              </w:rPr>
            </w:pPr>
            <w:r w:rsidRPr="00B1477A">
              <w:rPr>
                <w:rFonts w:ascii="Times New Roman" w:hAnsi="Times New Roman"/>
                <w:b/>
                <w:sz w:val="24"/>
                <w:szCs w:val="24"/>
              </w:rPr>
              <w:t>No</w:t>
            </w:r>
          </w:p>
        </w:tc>
        <w:tc>
          <w:tcPr>
            <w:tcW w:w="1052"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Adı Soyadı</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 Ders</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 Ders</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3. Ders</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4. Ders</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5. Ders</w:t>
            </w:r>
          </w:p>
        </w:tc>
        <w:tc>
          <w:tcPr>
            <w:tcW w:w="571"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6. Ders</w:t>
            </w: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3</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4</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5</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6</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7</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8</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9</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10</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11</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12</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13</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14</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15</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16</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17</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18</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19</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20</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21</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22</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23</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24</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25</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Eğitici</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İmza</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bl>
    <w:p w:rsidR="00B1477A" w:rsidRPr="00B1477A" w:rsidRDefault="00B1477A" w:rsidP="00B1477A">
      <w:pPr>
        <w:spacing w:after="0" w:line="240" w:lineRule="auto"/>
        <w:ind w:left="4248"/>
        <w:rPr>
          <w:rFonts w:ascii="Times New Roman" w:hAnsi="Times New Roman"/>
          <w:b/>
          <w:color w:val="FF0000"/>
          <w:sz w:val="16"/>
          <w:szCs w:val="16"/>
        </w:rPr>
      </w:pPr>
    </w:p>
    <w:tbl>
      <w:tblPr>
        <w:tblpPr w:leftFromText="141" w:rightFromText="141" w:vertAnchor="text" w:horzAnchor="margin"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3747"/>
      </w:tblGrid>
      <w:tr w:rsidR="00B1477A" w:rsidRPr="00B1477A" w:rsidTr="005677A9">
        <w:tc>
          <w:tcPr>
            <w:tcW w:w="5211" w:type="dxa"/>
            <w:gridSpan w:val="2"/>
            <w:vAlign w:val="center"/>
          </w:tcPr>
          <w:p w:rsidR="00B1477A" w:rsidRPr="00B1477A" w:rsidRDefault="00B1477A" w:rsidP="00B1477A">
            <w:pPr>
              <w:spacing w:after="0" w:line="240" w:lineRule="auto"/>
              <w:jc w:val="center"/>
              <w:rPr>
                <w:rFonts w:ascii="Times New Roman" w:hAnsi="Times New Roman"/>
                <w:b/>
                <w:color w:val="FF0000"/>
                <w:sz w:val="24"/>
                <w:szCs w:val="24"/>
              </w:rPr>
            </w:pPr>
            <w:r w:rsidRPr="00B1477A">
              <w:rPr>
                <w:rFonts w:ascii="Times New Roman" w:hAnsi="Times New Roman"/>
                <w:b/>
                <w:sz w:val="24"/>
                <w:szCs w:val="24"/>
              </w:rPr>
              <w:t>Sorumlu Müdür Onayı</w:t>
            </w:r>
          </w:p>
        </w:tc>
      </w:tr>
      <w:tr w:rsidR="00B1477A" w:rsidRPr="00B1477A" w:rsidTr="005677A9">
        <w:tc>
          <w:tcPr>
            <w:tcW w:w="1464"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Adı Soyadı</w:t>
            </w:r>
          </w:p>
        </w:tc>
        <w:tc>
          <w:tcPr>
            <w:tcW w:w="3747" w:type="dxa"/>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c>
          <w:tcPr>
            <w:tcW w:w="1464"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İmza</w:t>
            </w:r>
          </w:p>
        </w:tc>
        <w:tc>
          <w:tcPr>
            <w:tcW w:w="3747" w:type="dxa"/>
          </w:tcPr>
          <w:p w:rsidR="00B1477A" w:rsidRPr="00B1477A" w:rsidRDefault="00B1477A" w:rsidP="00B1477A">
            <w:pPr>
              <w:spacing w:after="0" w:line="240" w:lineRule="auto"/>
              <w:rPr>
                <w:rFonts w:ascii="Times New Roman" w:hAnsi="Times New Roman"/>
                <w:b/>
                <w:color w:val="FF0000"/>
                <w:sz w:val="24"/>
                <w:szCs w:val="24"/>
              </w:rPr>
            </w:pPr>
          </w:p>
        </w:tc>
      </w:tr>
    </w:tbl>
    <w:p w:rsidR="00B1477A" w:rsidRPr="00B1477A" w:rsidRDefault="00B1477A" w:rsidP="00B1477A">
      <w:pPr>
        <w:spacing w:after="0" w:line="240" w:lineRule="auto"/>
        <w:ind w:left="4248"/>
        <w:rPr>
          <w:rFonts w:ascii="Times New Roman" w:hAnsi="Times New Roman"/>
          <w:b/>
          <w:color w:val="FF0000"/>
          <w:sz w:val="24"/>
          <w:szCs w:val="24"/>
        </w:rPr>
      </w:pPr>
    </w:p>
    <w:p w:rsidR="00B1477A" w:rsidRPr="00B1477A" w:rsidRDefault="00B1477A" w:rsidP="00B1477A">
      <w:pPr>
        <w:spacing w:after="0" w:line="240" w:lineRule="auto"/>
        <w:ind w:left="4248"/>
        <w:rPr>
          <w:rFonts w:ascii="Times New Roman" w:hAnsi="Times New Roman"/>
          <w:b/>
          <w:color w:val="FF0000"/>
          <w:sz w:val="24"/>
          <w:szCs w:val="24"/>
        </w:rPr>
        <w:sectPr w:rsidR="00B1477A" w:rsidRPr="00B1477A" w:rsidSect="005677A9">
          <w:pgSz w:w="11906" w:h="16838" w:code="9"/>
          <w:pgMar w:top="720" w:right="720" w:bottom="720" w:left="720" w:header="709" w:footer="709" w:gutter="0"/>
          <w:cols w:space="708"/>
          <w:docGrid w:linePitch="360"/>
        </w:sectPr>
      </w:pPr>
    </w:p>
    <w:p w:rsidR="00B1477A" w:rsidRPr="00B1477A" w:rsidRDefault="00B1477A" w:rsidP="00B1477A">
      <w:pPr>
        <w:spacing w:after="0" w:line="240" w:lineRule="auto"/>
        <w:jc w:val="right"/>
        <w:rPr>
          <w:rFonts w:ascii="Times New Roman" w:hAnsi="Times New Roman"/>
          <w:b/>
          <w:sz w:val="24"/>
          <w:szCs w:val="24"/>
        </w:rPr>
      </w:pPr>
      <w:r w:rsidRPr="00B1477A">
        <w:rPr>
          <w:rFonts w:ascii="Times New Roman" w:hAnsi="Times New Roman"/>
          <w:b/>
          <w:sz w:val="24"/>
          <w:szCs w:val="24"/>
        </w:rPr>
        <w:lastRenderedPageBreak/>
        <w:t xml:space="preserve">        EK – 8</w:t>
      </w:r>
    </w:p>
    <w:p w:rsidR="00B1477A" w:rsidRPr="00B1477A" w:rsidRDefault="00B1477A" w:rsidP="00B1477A">
      <w:pPr>
        <w:spacing w:after="0" w:line="240" w:lineRule="auto"/>
        <w:ind w:firstLine="357"/>
        <w:jc w:val="center"/>
        <w:rPr>
          <w:rFonts w:eastAsia="Calibri"/>
          <w:noProof/>
        </w:rPr>
      </w:pPr>
    </w:p>
    <w:p w:rsidR="00B1477A" w:rsidRPr="00B1477A" w:rsidRDefault="00B1477A" w:rsidP="00B1477A">
      <w:pPr>
        <w:spacing w:after="0" w:line="240" w:lineRule="auto"/>
        <w:ind w:left="1418" w:right="1416" w:firstLine="357"/>
        <w:jc w:val="center"/>
        <w:rPr>
          <w:rFonts w:ascii="Times New Roman" w:hAnsi="Times New Roman"/>
          <w:b/>
          <w:color w:val="000000"/>
          <w:sz w:val="24"/>
          <w:szCs w:val="24"/>
        </w:rPr>
      </w:pPr>
      <w:r w:rsidRPr="00B1477A">
        <w:rPr>
          <w:rFonts w:ascii="Times New Roman" w:hAnsi="Times New Roman"/>
          <w:b/>
          <w:color w:val="000000"/>
          <w:sz w:val="24"/>
          <w:szCs w:val="24"/>
        </w:rPr>
        <w:t>…Eğitim Kurumu</w:t>
      </w:r>
    </w:p>
    <w:p w:rsidR="00B1477A" w:rsidRPr="00B1477A" w:rsidRDefault="00B1477A" w:rsidP="00B1477A">
      <w:pPr>
        <w:spacing w:after="0" w:line="240" w:lineRule="auto"/>
        <w:ind w:left="1418" w:right="1416" w:firstLine="357"/>
        <w:jc w:val="center"/>
        <w:rPr>
          <w:rFonts w:ascii="Times New Roman" w:hAnsi="Times New Roman"/>
          <w:b/>
          <w:color w:val="000000"/>
          <w:sz w:val="24"/>
          <w:szCs w:val="24"/>
        </w:rPr>
      </w:pPr>
      <w:r w:rsidRPr="00B1477A">
        <w:rPr>
          <w:rFonts w:ascii="Times New Roman" w:hAnsi="Times New Roman"/>
          <w:b/>
          <w:color w:val="000000"/>
          <w:sz w:val="24"/>
          <w:szCs w:val="24"/>
        </w:rPr>
        <w:t>EĞİTİM KATILIM BELGESİ</w:t>
      </w:r>
    </w:p>
    <w:p w:rsidR="00B1477A" w:rsidRPr="00B1477A" w:rsidRDefault="00B1477A" w:rsidP="00B1477A">
      <w:pPr>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Tarih:</w:t>
      </w:r>
    </w:p>
    <w:p w:rsidR="00B1477A" w:rsidRPr="00B1477A" w:rsidRDefault="00B1477A" w:rsidP="00B1477A">
      <w:pPr>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 xml:space="preserve">Belge No: </w:t>
      </w:r>
    </w:p>
    <w:p w:rsidR="00B1477A" w:rsidRPr="00B1477A" w:rsidRDefault="00B1477A" w:rsidP="00B1477A">
      <w:pPr>
        <w:spacing w:after="0" w:line="240" w:lineRule="auto"/>
        <w:ind w:left="1418" w:right="1416" w:firstLine="351"/>
        <w:jc w:val="both"/>
        <w:rPr>
          <w:rFonts w:ascii="Times New Roman" w:hAnsi="Times New Roman"/>
          <w:sz w:val="24"/>
          <w:szCs w:val="24"/>
        </w:rPr>
      </w:pPr>
    </w:p>
    <w:p w:rsidR="00B1477A" w:rsidRPr="00B1477A" w:rsidRDefault="00B1477A" w:rsidP="00B1477A">
      <w:pPr>
        <w:spacing w:after="0" w:line="240" w:lineRule="auto"/>
        <w:ind w:left="1418" w:right="1416" w:firstLine="351"/>
        <w:jc w:val="both"/>
        <w:rPr>
          <w:rFonts w:ascii="Times New Roman" w:hAnsi="Times New Roman"/>
          <w:b/>
          <w:color w:val="000000"/>
          <w:sz w:val="24"/>
          <w:szCs w:val="24"/>
        </w:rPr>
      </w:pPr>
      <w:r w:rsidRPr="00B1477A">
        <w:rPr>
          <w:rFonts w:ascii="Times New Roman" w:hAnsi="Times New Roman"/>
          <w:b/>
          <w:sz w:val="24"/>
          <w:szCs w:val="24"/>
        </w:rPr>
        <w:t>İşyeri Hekimi ve Diğer Sağlık Personelinin Görev, Yetki, Sorumluluk ve Eğitimleri Hakkında Yönetmelik</w:t>
      </w:r>
      <w:r w:rsidRPr="00B1477A">
        <w:rPr>
          <w:rFonts w:ascii="Times New Roman" w:hAnsi="Times New Roman"/>
          <w:sz w:val="24"/>
          <w:szCs w:val="24"/>
        </w:rPr>
        <w:t xml:space="preserve"> </w:t>
      </w:r>
      <w:r w:rsidRPr="00B1477A">
        <w:rPr>
          <w:rFonts w:ascii="Times New Roman" w:hAnsi="Times New Roman"/>
          <w:b/>
          <w:color w:val="000000"/>
          <w:sz w:val="24"/>
          <w:szCs w:val="24"/>
        </w:rPr>
        <w:t xml:space="preserve">kapsamında aşağıda kimlik bilgileri yazılı </w:t>
      </w:r>
      <w:proofErr w:type="gramStart"/>
      <w:r w:rsidRPr="00B1477A">
        <w:rPr>
          <w:rFonts w:ascii="Times New Roman" w:hAnsi="Times New Roman"/>
          <w:b/>
          <w:color w:val="000000"/>
          <w:sz w:val="24"/>
          <w:szCs w:val="24"/>
        </w:rPr>
        <w:t>………………………………………..,</w:t>
      </w:r>
      <w:proofErr w:type="gramEnd"/>
      <w:r w:rsidRPr="00B1477A">
        <w:rPr>
          <w:rFonts w:ascii="Times New Roman" w:hAnsi="Times New Roman"/>
          <w:b/>
          <w:color w:val="000000"/>
          <w:sz w:val="24"/>
          <w:szCs w:val="24"/>
        </w:rPr>
        <w:t xml:space="preserve"> yeterli katılımı sağlamış ve …………………………………. </w:t>
      </w:r>
      <w:proofErr w:type="gramStart"/>
      <w:r w:rsidRPr="00B1477A">
        <w:rPr>
          <w:rFonts w:ascii="Times New Roman" w:hAnsi="Times New Roman"/>
          <w:b/>
          <w:color w:val="000000"/>
          <w:sz w:val="24"/>
          <w:szCs w:val="24"/>
        </w:rPr>
        <w:t>eğitim</w:t>
      </w:r>
      <w:proofErr w:type="gramEnd"/>
      <w:r w:rsidRPr="00B1477A">
        <w:rPr>
          <w:rFonts w:ascii="Times New Roman" w:hAnsi="Times New Roman"/>
          <w:b/>
          <w:color w:val="000000"/>
          <w:sz w:val="24"/>
          <w:szCs w:val="24"/>
        </w:rPr>
        <w:t xml:space="preserve"> programını tamamlayarak bu belgeyi almaya hak kazanmıştır. </w:t>
      </w:r>
    </w:p>
    <w:p w:rsidR="00B1477A" w:rsidRPr="00B1477A" w:rsidRDefault="00B1477A" w:rsidP="00B1477A">
      <w:pPr>
        <w:spacing w:after="0" w:line="240" w:lineRule="auto"/>
        <w:ind w:left="1418" w:right="1416" w:firstLine="357"/>
        <w:rPr>
          <w:rFonts w:ascii="Times New Roman" w:hAnsi="Times New Roman"/>
          <w:b/>
          <w:color w:val="000000"/>
          <w:sz w:val="24"/>
          <w:szCs w:val="24"/>
        </w:rPr>
      </w:pPr>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Adı-Soyadı</w:t>
      </w:r>
      <w:r w:rsidRPr="00B1477A">
        <w:rPr>
          <w:rFonts w:ascii="Times New Roman" w:hAnsi="Times New Roman"/>
          <w:b/>
          <w:color w:val="000000"/>
          <w:sz w:val="24"/>
          <w:szCs w:val="24"/>
        </w:rPr>
        <w:tab/>
      </w:r>
      <w:proofErr w:type="gramStart"/>
      <w:r w:rsidRPr="00B1477A">
        <w:rPr>
          <w:rFonts w:ascii="Times New Roman" w:hAnsi="Times New Roman"/>
          <w:b/>
          <w:color w:val="000000"/>
          <w:sz w:val="24"/>
          <w:szCs w:val="24"/>
        </w:rPr>
        <w:t>:…………………………..</w:t>
      </w:r>
      <w:proofErr w:type="gramEnd"/>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T.C. Kimlik No</w:t>
      </w:r>
      <w:r w:rsidRPr="00B1477A">
        <w:rPr>
          <w:rFonts w:ascii="Times New Roman" w:hAnsi="Times New Roman"/>
          <w:b/>
          <w:color w:val="000000"/>
          <w:sz w:val="24"/>
          <w:szCs w:val="24"/>
        </w:rPr>
        <w:tab/>
      </w:r>
      <w:proofErr w:type="gramStart"/>
      <w:r w:rsidRPr="00B1477A">
        <w:rPr>
          <w:rFonts w:ascii="Times New Roman" w:hAnsi="Times New Roman"/>
          <w:b/>
          <w:color w:val="000000"/>
          <w:sz w:val="24"/>
          <w:szCs w:val="24"/>
        </w:rPr>
        <w:t>:…………………………..</w:t>
      </w:r>
      <w:proofErr w:type="gramEnd"/>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SGK Sicil No</w:t>
      </w:r>
      <w:r w:rsidRPr="00B1477A">
        <w:rPr>
          <w:rFonts w:ascii="Times New Roman" w:hAnsi="Times New Roman"/>
          <w:b/>
          <w:color w:val="000000"/>
          <w:sz w:val="24"/>
          <w:szCs w:val="24"/>
        </w:rPr>
        <w:tab/>
      </w:r>
      <w:proofErr w:type="gramStart"/>
      <w:r w:rsidRPr="00B1477A">
        <w:rPr>
          <w:rFonts w:ascii="Times New Roman" w:hAnsi="Times New Roman"/>
          <w:b/>
          <w:color w:val="000000"/>
          <w:sz w:val="24"/>
          <w:szCs w:val="24"/>
        </w:rPr>
        <w:t>:…………………………..</w:t>
      </w:r>
      <w:proofErr w:type="gramEnd"/>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Mesleği</w:t>
      </w:r>
      <w:r w:rsidRPr="00B1477A">
        <w:rPr>
          <w:rFonts w:ascii="Times New Roman" w:hAnsi="Times New Roman"/>
          <w:b/>
          <w:color w:val="000000"/>
          <w:sz w:val="24"/>
          <w:szCs w:val="24"/>
        </w:rPr>
        <w:tab/>
        <w:t xml:space="preserve">            </w:t>
      </w:r>
      <w:proofErr w:type="gramStart"/>
      <w:r w:rsidRPr="00B1477A">
        <w:rPr>
          <w:rFonts w:ascii="Times New Roman" w:hAnsi="Times New Roman"/>
          <w:b/>
          <w:color w:val="000000"/>
          <w:sz w:val="24"/>
          <w:szCs w:val="24"/>
        </w:rPr>
        <w:t>:…………………………..</w:t>
      </w:r>
      <w:proofErr w:type="gramEnd"/>
      <w:r w:rsidRPr="00B1477A">
        <w:rPr>
          <w:rFonts w:ascii="Times New Roman" w:hAnsi="Times New Roman"/>
          <w:b/>
          <w:color w:val="000000"/>
          <w:sz w:val="24"/>
          <w:szCs w:val="24"/>
        </w:rPr>
        <w:t xml:space="preserve"> </w:t>
      </w:r>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Bitirdiği Program</w:t>
      </w:r>
      <w:proofErr w:type="gramStart"/>
      <w:r w:rsidRPr="00B1477A">
        <w:rPr>
          <w:rFonts w:ascii="Times New Roman" w:hAnsi="Times New Roman"/>
          <w:b/>
          <w:color w:val="000000"/>
          <w:sz w:val="24"/>
          <w:szCs w:val="24"/>
        </w:rPr>
        <w:t>:…………………………..</w:t>
      </w:r>
      <w:proofErr w:type="gramEnd"/>
    </w:p>
    <w:p w:rsidR="00B1477A" w:rsidRPr="00B1477A" w:rsidRDefault="00B1477A" w:rsidP="00B1477A">
      <w:pPr>
        <w:spacing w:after="0" w:line="240" w:lineRule="auto"/>
        <w:ind w:left="1418" w:right="1416" w:firstLine="706"/>
        <w:rPr>
          <w:rFonts w:ascii="Times New Roman" w:hAnsi="Times New Roman"/>
          <w:b/>
          <w:color w:val="000000"/>
          <w:sz w:val="24"/>
          <w:szCs w:val="24"/>
        </w:rPr>
      </w:pPr>
    </w:p>
    <w:p w:rsidR="00B1477A" w:rsidRPr="00B1477A" w:rsidRDefault="00B1477A" w:rsidP="00B1477A">
      <w:pPr>
        <w:spacing w:after="0" w:line="240" w:lineRule="auto"/>
        <w:ind w:left="1418" w:right="1416" w:firstLine="706"/>
        <w:rPr>
          <w:rFonts w:ascii="Times New Roman" w:hAnsi="Times New Roman"/>
          <w:b/>
          <w:color w:val="000000"/>
          <w:sz w:val="24"/>
          <w:szCs w:val="24"/>
        </w:rPr>
      </w:pPr>
    </w:p>
    <w:p w:rsidR="00B1477A" w:rsidRPr="00B1477A" w:rsidRDefault="00B1477A" w:rsidP="00B1477A">
      <w:pPr>
        <w:spacing w:after="0" w:line="240" w:lineRule="auto"/>
        <w:ind w:left="1418" w:right="1416" w:firstLine="706"/>
        <w:rPr>
          <w:rFonts w:ascii="Times New Roman" w:hAnsi="Times New Roman"/>
          <w:b/>
          <w:color w:val="000000"/>
          <w:sz w:val="24"/>
          <w:szCs w:val="24"/>
        </w:rPr>
      </w:pPr>
    </w:p>
    <w:p w:rsidR="00B1477A" w:rsidRPr="00B1477A" w:rsidRDefault="00B1477A" w:rsidP="00B1477A">
      <w:pPr>
        <w:spacing w:after="0" w:line="240" w:lineRule="auto"/>
        <w:ind w:left="1418" w:right="1416"/>
        <w:rPr>
          <w:rFonts w:ascii="Times New Roman" w:hAnsi="Times New Roman"/>
          <w:b/>
          <w:color w:val="FF0000"/>
          <w:sz w:val="24"/>
          <w:szCs w:val="24"/>
        </w:rPr>
      </w:pPr>
      <w:r w:rsidRPr="00B1477A">
        <w:rPr>
          <w:rFonts w:ascii="Times New Roman" w:hAnsi="Times New Roman"/>
          <w:b/>
          <w:color w:val="000000"/>
          <w:sz w:val="24"/>
          <w:szCs w:val="24"/>
        </w:rPr>
        <w:t>Eğitim kurumu yetki belgesi tarih/</w:t>
      </w:r>
      <w:proofErr w:type="spellStart"/>
      <w:r w:rsidRPr="00B1477A">
        <w:rPr>
          <w:rFonts w:ascii="Times New Roman" w:hAnsi="Times New Roman"/>
          <w:b/>
          <w:color w:val="000000"/>
          <w:sz w:val="24"/>
          <w:szCs w:val="24"/>
        </w:rPr>
        <w:t>no</w:t>
      </w:r>
      <w:proofErr w:type="spellEnd"/>
      <w:r w:rsidRPr="00B1477A">
        <w:rPr>
          <w:rFonts w:ascii="Times New Roman" w:hAnsi="Times New Roman"/>
          <w:b/>
          <w:color w:val="000000"/>
          <w:sz w:val="24"/>
          <w:szCs w:val="24"/>
        </w:rPr>
        <w:t>:</w:t>
      </w:r>
      <w:r w:rsidRPr="00B1477A">
        <w:rPr>
          <w:rFonts w:ascii="Times New Roman" w:hAnsi="Times New Roman"/>
          <w:b/>
          <w:color w:val="000000"/>
          <w:sz w:val="24"/>
          <w:szCs w:val="24"/>
        </w:rPr>
        <w:tab/>
      </w:r>
    </w:p>
    <w:p w:rsidR="00B1477A" w:rsidRPr="00B1477A" w:rsidRDefault="00B1477A" w:rsidP="00B1477A">
      <w:pPr>
        <w:spacing w:after="0" w:line="240" w:lineRule="auto"/>
        <w:ind w:left="1416" w:right="1416" w:firstLine="2"/>
        <w:rPr>
          <w:rFonts w:ascii="Times New Roman" w:hAnsi="Times New Roman"/>
          <w:b/>
          <w:sz w:val="24"/>
          <w:szCs w:val="24"/>
        </w:rPr>
      </w:pPr>
      <w:r w:rsidRPr="00B1477A">
        <w:rPr>
          <w:rFonts w:ascii="Times New Roman" w:hAnsi="Times New Roman"/>
          <w:b/>
          <w:sz w:val="24"/>
          <w:szCs w:val="24"/>
        </w:rPr>
        <w:t>Pratik Eğitim Gördüğü Tarih Aralığı:</w:t>
      </w:r>
    </w:p>
    <w:p w:rsidR="00B1477A" w:rsidRPr="00B1477A" w:rsidRDefault="00B1477A" w:rsidP="00B1477A">
      <w:pPr>
        <w:spacing w:after="0" w:line="240" w:lineRule="auto"/>
        <w:ind w:left="1418" w:right="1416"/>
        <w:rPr>
          <w:rFonts w:ascii="Times New Roman" w:hAnsi="Times New Roman"/>
          <w:b/>
          <w:color w:val="000000"/>
          <w:sz w:val="24"/>
          <w:szCs w:val="24"/>
        </w:rPr>
      </w:pPr>
      <w:r w:rsidRPr="00B1477A">
        <w:rPr>
          <w:rFonts w:ascii="Times New Roman" w:hAnsi="Times New Roman"/>
          <w:b/>
          <w:sz w:val="24"/>
          <w:szCs w:val="24"/>
        </w:rPr>
        <w:t>Pratik Eğitim Gördüğü İşyeri Onayı:</w:t>
      </w:r>
      <w:r w:rsidRPr="00B1477A">
        <w:rPr>
          <w:rFonts w:ascii="Times New Roman" w:hAnsi="Times New Roman"/>
          <w:b/>
          <w:color w:val="FF0000"/>
          <w:sz w:val="24"/>
          <w:szCs w:val="24"/>
        </w:rPr>
        <w:t xml:space="preserve"> </w:t>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000000"/>
          <w:sz w:val="24"/>
          <w:szCs w:val="24"/>
        </w:rPr>
        <w:t>Eğitim Kurumu Yetkilisi (Kaşe-İmza)</w:t>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t>(Kaşe-İmza)</w:t>
      </w: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rPr>
          <w:rFonts w:ascii="Times New Roman" w:hAnsi="Times New Roman"/>
          <w:b/>
          <w:sz w:val="24"/>
          <w:szCs w:val="24"/>
        </w:rPr>
      </w:pPr>
    </w:p>
    <w:p w:rsidR="00B1477A" w:rsidRPr="00B1477A" w:rsidRDefault="00B1477A" w:rsidP="00B1477A">
      <w:pPr>
        <w:spacing w:after="0" w:line="240" w:lineRule="auto"/>
        <w:jc w:val="right"/>
        <w:rPr>
          <w:rFonts w:ascii="Times New Roman" w:hAnsi="Times New Roman"/>
          <w:b/>
          <w:sz w:val="24"/>
          <w:szCs w:val="24"/>
        </w:rPr>
      </w:pPr>
      <w:r w:rsidRPr="00B1477A">
        <w:rPr>
          <w:rFonts w:ascii="Times New Roman" w:hAnsi="Times New Roman"/>
          <w:b/>
          <w:sz w:val="24"/>
          <w:szCs w:val="24"/>
        </w:rPr>
        <w:lastRenderedPageBreak/>
        <w:t>EK – 9</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İŞYERİ HEKİMLİĞİ VE İŞ GÜVENLİĞİ UZMANLIĞI EĞİTİCİ BELGESİ</w:t>
      </w:r>
    </w:p>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 xml:space="preserve">      </w:t>
      </w:r>
      <w:r>
        <w:rPr>
          <w:rFonts w:ascii="Times New Roman" w:hAnsi="Times New Roman"/>
          <w:noProof/>
          <w:sz w:val="24"/>
          <w:szCs w:val="24"/>
        </w:rPr>
        <w:drawing>
          <wp:inline distT="0" distB="0" distL="0" distR="0">
            <wp:extent cx="8810625" cy="52006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l="17439" t="20110" r="17204" b="7817"/>
                    <a:stretch>
                      <a:fillRect/>
                    </a:stretch>
                  </pic:blipFill>
                  <pic:spPr bwMode="auto">
                    <a:xfrm>
                      <a:off x="0" y="0"/>
                      <a:ext cx="8810625" cy="5200650"/>
                    </a:xfrm>
                    <a:prstGeom prst="rect">
                      <a:avLst/>
                    </a:prstGeom>
                    <a:noFill/>
                    <a:ln>
                      <a:noFill/>
                    </a:ln>
                  </pic:spPr>
                </pic:pic>
              </a:graphicData>
            </a:graphic>
          </wp:inline>
        </w:drawing>
      </w:r>
      <w:r w:rsidRPr="00B1477A">
        <w:rPr>
          <w:rFonts w:ascii="Times New Roman" w:hAnsi="Times New Roman"/>
          <w:b/>
          <w:sz w:val="24"/>
          <w:szCs w:val="24"/>
        </w:rPr>
        <w:t xml:space="preserve"> </w:t>
      </w:r>
    </w:p>
    <w:p w:rsidR="00B1477A" w:rsidRPr="00B1477A" w:rsidRDefault="00B1477A" w:rsidP="00B1477A">
      <w:pPr>
        <w:spacing w:after="0" w:line="240" w:lineRule="auto"/>
        <w:jc w:val="right"/>
        <w:rPr>
          <w:rFonts w:ascii="Times New Roman" w:hAnsi="Times New Roman"/>
          <w:b/>
          <w:sz w:val="24"/>
          <w:szCs w:val="24"/>
        </w:rPr>
      </w:pPr>
      <w:r w:rsidRPr="00B1477A">
        <w:rPr>
          <w:rFonts w:ascii="Times New Roman" w:hAnsi="Times New Roman"/>
          <w:b/>
          <w:sz w:val="24"/>
          <w:szCs w:val="24"/>
        </w:rPr>
        <w:lastRenderedPageBreak/>
        <w:t>EK – 10</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 xml:space="preserve">DİĞER SAĞLIK PERSONELİ EĞİTİCİ BELGESİ </w:t>
      </w:r>
    </w:p>
    <w:p w:rsidR="00B1477A" w:rsidRPr="00B1477A" w:rsidRDefault="00B1477A" w:rsidP="00B1477A">
      <w:pPr>
        <w:spacing w:after="0" w:line="240" w:lineRule="auto"/>
        <w:ind w:firstLine="567"/>
        <w:rPr>
          <w:rFonts w:ascii="Times New Roman" w:hAnsi="Times New Roman"/>
          <w:b/>
          <w:sz w:val="24"/>
          <w:szCs w:val="24"/>
        </w:rPr>
      </w:pPr>
      <w:r>
        <w:rPr>
          <w:rFonts w:ascii="Times New Roman" w:hAnsi="Times New Roman"/>
          <w:noProof/>
          <w:sz w:val="24"/>
          <w:szCs w:val="24"/>
        </w:rPr>
        <w:drawing>
          <wp:anchor distT="0" distB="0" distL="114300" distR="114300" simplePos="0" relativeHeight="251669504" behindDoc="1" locked="0" layoutInCell="1" allowOverlap="1">
            <wp:simplePos x="0" y="0"/>
            <wp:positionH relativeFrom="column">
              <wp:align>center</wp:align>
            </wp:positionH>
            <wp:positionV relativeFrom="paragraph">
              <wp:posOffset>3810</wp:posOffset>
            </wp:positionV>
            <wp:extent cx="8303895" cy="5656580"/>
            <wp:effectExtent l="0" t="0" r="0" b="0"/>
            <wp:wrapTight wrapText="bothSides">
              <wp:wrapPolygon edited="0">
                <wp:start x="0" y="0"/>
                <wp:lineTo x="0" y="21532"/>
                <wp:lineTo x="21555" y="21532"/>
                <wp:lineTo x="21555"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l="17244" t="19653" r="16919" b="8551"/>
                    <a:stretch>
                      <a:fillRect/>
                    </a:stretch>
                  </pic:blipFill>
                  <pic:spPr bwMode="auto">
                    <a:xfrm>
                      <a:off x="0" y="0"/>
                      <a:ext cx="8303895" cy="565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sectPr w:rsidR="00B1477A" w:rsidRPr="00B1477A" w:rsidSect="005677A9">
          <w:pgSz w:w="16838" w:h="11906" w:orient="landscape"/>
          <w:pgMar w:top="1418" w:right="1418" w:bottom="1418" w:left="1418" w:header="709" w:footer="709" w:gutter="0"/>
          <w:cols w:space="708"/>
          <w:docGrid w:linePitch="360"/>
        </w:sectPr>
      </w:pPr>
    </w:p>
    <w:p w:rsidR="00B1477A" w:rsidRPr="00B1477A" w:rsidRDefault="00B1477A" w:rsidP="00B1477A">
      <w:pPr>
        <w:spacing w:after="0" w:line="240" w:lineRule="auto"/>
        <w:ind w:firstLine="567"/>
        <w:jc w:val="right"/>
        <w:rPr>
          <w:rFonts w:ascii="Times New Roman" w:hAnsi="Times New Roman"/>
          <w:b/>
          <w:sz w:val="24"/>
          <w:szCs w:val="24"/>
        </w:rPr>
      </w:pPr>
      <w:r w:rsidRPr="00B1477A">
        <w:rPr>
          <w:rFonts w:ascii="Times New Roman" w:hAnsi="Times New Roman"/>
          <w:b/>
          <w:sz w:val="24"/>
          <w:szCs w:val="24"/>
        </w:rPr>
        <w:lastRenderedPageBreak/>
        <w:t>EK - 11</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 xml:space="preserve">İŞYERİ HEKİMLERİ, DİĞER SAĞLIK PERSONELİ, EĞİTİCİLER VE </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SORUMLU MÜDÜRLER İÇİN İHTAR TABLOSU</w:t>
      </w:r>
    </w:p>
    <w:p w:rsidR="00B1477A" w:rsidRPr="00B1477A" w:rsidRDefault="00B1477A" w:rsidP="00B1477A">
      <w:pPr>
        <w:spacing w:after="0" w:line="240" w:lineRule="auto"/>
        <w:jc w:val="center"/>
        <w:rPr>
          <w:rFonts w:ascii="Times New Roman" w:hAnsi="Times New Roman"/>
          <w:color w:val="FF0000"/>
          <w:sz w:val="24"/>
          <w:szCs w:val="24"/>
        </w:rPr>
      </w:pPr>
    </w:p>
    <w:tbl>
      <w:tblPr>
        <w:tblW w:w="1004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5844"/>
        <w:gridCol w:w="1943"/>
        <w:gridCol w:w="1421"/>
      </w:tblGrid>
      <w:tr w:rsidR="00B1477A" w:rsidRPr="00B1477A" w:rsidTr="005677A9">
        <w:trPr>
          <w:trHeight w:val="743"/>
          <w:jc w:val="center"/>
        </w:trPr>
        <w:tc>
          <w:tcPr>
            <w:tcW w:w="833" w:type="dxa"/>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Sıra No.</w:t>
            </w:r>
          </w:p>
        </w:tc>
        <w:tc>
          <w:tcPr>
            <w:tcW w:w="5844" w:type="dxa"/>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İhlalin Adı</w:t>
            </w:r>
          </w:p>
        </w:tc>
        <w:tc>
          <w:tcPr>
            <w:tcW w:w="1943" w:type="dxa"/>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İhlalin Derecesi</w:t>
            </w:r>
          </w:p>
        </w:tc>
        <w:tc>
          <w:tcPr>
            <w:tcW w:w="1421" w:type="dxa"/>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İhtar Puanı</w:t>
            </w:r>
          </w:p>
        </w:tc>
      </w:tr>
      <w:tr w:rsidR="00B1477A" w:rsidRPr="00B1477A" w:rsidTr="005677A9">
        <w:trPr>
          <w:trHeight w:val="676"/>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İşyeri hekimlerinin görev ve yükümlülüklerini yerine getirmemesi durumunda aykırılık başına.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Hafif</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700"/>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Diğer sağlık personelinin görev ve yükümlülüklerini yerine getirmemesi durumunda aykırılık başına.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Hafif</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91"/>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Sorumlu müdürlerin görev ve sorumluluklarını yerine getirmemesi durumunda aykırılık başına.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Hafif</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364"/>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Eğiticilerin görev ve sorumluluklarını yerine getirmemesi durumunda aykırılık başına.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Hafif</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364"/>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İşyeri hekimlerinin, Bakanlıkça tehlike sınıflarına göre belirlenen çalışma sürelerine uymaması durumunda.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Orta</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364"/>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Diğer sağlık personelinin, Bakanlıkça tehlike sınıflarına göre belirlenen çalışma sürelerine uymaması durumunda.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Orta</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364"/>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Denetim, kontrol ve incelemelerde istenen bilgi ve belgeleri vermemesi veya geciktirmesi durumunda.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Orta</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619"/>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 xml:space="preserve">Eğiticilerin, </w:t>
            </w:r>
            <w:r w:rsidRPr="00B1477A">
              <w:rPr>
                <w:rFonts w:ascii="Times New Roman" w:eastAsia="ヒラギノ明朝 Pro W3" w:hAnsi="Times New Roman"/>
                <w:sz w:val="24"/>
                <w:szCs w:val="24"/>
              </w:rPr>
              <w:t>Genel Müdürlükçe</w:t>
            </w:r>
            <w:r w:rsidRPr="00B1477A">
              <w:rPr>
                <w:rFonts w:ascii="Times New Roman" w:hAnsi="Times New Roman"/>
                <w:sz w:val="24"/>
                <w:szCs w:val="24"/>
              </w:rPr>
              <w:t xml:space="preserve"> belirlenen müfredat gereği verebilecekleri dersler dışında ders vermesi durumunda.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Orta</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20</w:t>
            </w:r>
          </w:p>
        </w:tc>
      </w:tr>
    </w:tbl>
    <w:p w:rsidR="00B1477A" w:rsidRPr="00B1477A" w:rsidRDefault="00B1477A" w:rsidP="00B1477A">
      <w:pPr>
        <w:spacing w:after="0" w:line="240" w:lineRule="auto"/>
        <w:ind w:firstLine="708"/>
        <w:jc w:val="both"/>
        <w:rPr>
          <w:rFonts w:ascii="Times New Roman" w:eastAsia="ヒラギノ明朝 Pro W3" w:hAnsi="Times New Roman"/>
          <w:color w:val="FF0000"/>
          <w:sz w:val="24"/>
          <w:szCs w:val="24"/>
          <w:lang w:eastAsia="en-US"/>
        </w:rPr>
      </w:pPr>
    </w:p>
    <w:p w:rsidR="00B1477A" w:rsidRPr="00B1477A" w:rsidRDefault="00B1477A" w:rsidP="00B1477A">
      <w:pPr>
        <w:spacing w:after="0" w:line="240" w:lineRule="auto"/>
        <w:ind w:firstLine="708"/>
        <w:jc w:val="both"/>
        <w:rPr>
          <w:rFonts w:ascii="Times New Roman" w:eastAsia="ヒラギノ明朝 Pro W3" w:hAnsi="Times New Roman"/>
          <w:color w:val="FF0000"/>
          <w:sz w:val="24"/>
          <w:szCs w:val="24"/>
          <w:lang w:eastAsia="en-US"/>
        </w:rPr>
      </w:pPr>
    </w:p>
    <w:p w:rsidR="00B1477A" w:rsidRPr="00B1477A" w:rsidRDefault="00B1477A" w:rsidP="00B1477A">
      <w:pPr>
        <w:spacing w:after="0" w:line="240" w:lineRule="auto"/>
        <w:ind w:firstLine="708"/>
        <w:jc w:val="both"/>
        <w:rPr>
          <w:rFonts w:ascii="Times New Roman" w:eastAsia="ヒラギノ明朝 Pro W3" w:hAnsi="Times New Roman"/>
          <w:color w:val="FF0000"/>
          <w:sz w:val="24"/>
          <w:szCs w:val="24"/>
          <w:lang w:eastAsia="en-US"/>
        </w:rPr>
      </w:pPr>
    </w:p>
    <w:p w:rsidR="00B1477A" w:rsidRPr="00B1477A" w:rsidRDefault="00B1477A" w:rsidP="00B1477A">
      <w:pPr>
        <w:spacing w:after="0" w:line="240" w:lineRule="auto"/>
        <w:jc w:val="center"/>
        <w:rPr>
          <w:rFonts w:ascii="Times New Roman" w:hAnsi="Times New Roman"/>
          <w:color w:val="FF0000"/>
          <w:sz w:val="24"/>
          <w:szCs w:val="24"/>
        </w:rPr>
        <w:sectPr w:rsidR="00B1477A" w:rsidRPr="00B1477A" w:rsidSect="005677A9">
          <w:pgSz w:w="11906" w:h="16838"/>
          <w:pgMar w:top="1418" w:right="1418" w:bottom="1418" w:left="1418" w:header="709" w:footer="709" w:gutter="0"/>
          <w:cols w:space="708"/>
          <w:docGrid w:linePitch="360"/>
        </w:sectPr>
      </w:pPr>
    </w:p>
    <w:p w:rsidR="00B1477A" w:rsidRPr="00B1477A" w:rsidRDefault="00B1477A" w:rsidP="00B1477A">
      <w:pPr>
        <w:spacing w:after="0" w:line="240" w:lineRule="auto"/>
        <w:jc w:val="right"/>
        <w:rPr>
          <w:rFonts w:ascii="Times New Roman" w:hAnsi="Times New Roman"/>
          <w:b/>
          <w:color w:val="FF0000"/>
          <w:sz w:val="24"/>
          <w:szCs w:val="24"/>
        </w:rPr>
      </w:pPr>
      <w:r w:rsidRPr="00B1477A">
        <w:rPr>
          <w:rFonts w:ascii="Times New Roman" w:hAnsi="Times New Roman"/>
          <w:b/>
          <w:sz w:val="24"/>
          <w:szCs w:val="24"/>
        </w:rPr>
        <w:lastRenderedPageBreak/>
        <w:t xml:space="preserve">    EK-12</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İŞYERİ HEKİMLİĞİ EĞİTİM KURUMLARI İÇİN İHTAR TABLOSU</w:t>
      </w:r>
    </w:p>
    <w:p w:rsidR="00B1477A" w:rsidRPr="00B1477A" w:rsidRDefault="00B1477A" w:rsidP="00B1477A">
      <w:pPr>
        <w:spacing w:after="0" w:line="240" w:lineRule="auto"/>
        <w:ind w:firstLine="567"/>
        <w:jc w:val="center"/>
        <w:rPr>
          <w:rFonts w:ascii="Times New Roman" w:hAnsi="Times New Roman"/>
          <w:b/>
          <w:sz w:val="24"/>
          <w:szCs w:val="24"/>
        </w:rPr>
      </w:pP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7513"/>
        <w:gridCol w:w="1276"/>
        <w:gridCol w:w="837"/>
      </w:tblGrid>
      <w:tr w:rsidR="00B1477A" w:rsidRPr="00B1477A" w:rsidTr="005677A9">
        <w:trPr>
          <w:trHeight w:val="558"/>
        </w:trPr>
        <w:tc>
          <w:tcPr>
            <w:tcW w:w="799" w:type="dxa"/>
            <w:vAlign w:val="center"/>
          </w:tcPr>
          <w:p w:rsidR="00B1477A" w:rsidRPr="00B1477A" w:rsidRDefault="00B1477A" w:rsidP="00B1477A">
            <w:pPr>
              <w:tabs>
                <w:tab w:val="left" w:pos="186"/>
              </w:tabs>
              <w:spacing w:after="0" w:line="240" w:lineRule="auto"/>
              <w:ind w:right="-164"/>
              <w:rPr>
                <w:rFonts w:ascii="Times New Roman" w:hAnsi="Times New Roman"/>
                <w:b/>
                <w:sz w:val="24"/>
                <w:szCs w:val="24"/>
              </w:rPr>
            </w:pPr>
            <w:r w:rsidRPr="00B1477A">
              <w:rPr>
                <w:rFonts w:ascii="Times New Roman" w:hAnsi="Times New Roman"/>
                <w:b/>
                <w:sz w:val="24"/>
                <w:szCs w:val="24"/>
              </w:rPr>
              <w:t>Sıra No.</w:t>
            </w:r>
          </w:p>
        </w:tc>
        <w:tc>
          <w:tcPr>
            <w:tcW w:w="7513"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İhlalin Adı</w:t>
            </w:r>
          </w:p>
        </w:tc>
        <w:tc>
          <w:tcPr>
            <w:tcW w:w="1276"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İhlalin Derecesi</w:t>
            </w:r>
          </w:p>
        </w:tc>
        <w:tc>
          <w:tcPr>
            <w:tcW w:w="837"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İhtar Puanı</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eastAsia="ヒラギノ明朝 Pro W3" w:hAnsi="Times New Roman"/>
                <w:sz w:val="24"/>
                <w:szCs w:val="24"/>
              </w:rPr>
              <w:t>Eğitim kurumlarınca, kurumun girişinin bulunduğu kısma ilgili maddede belirtilen tabelanın asılmaması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Hafif</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75"/>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eastAsia="ヒラギノ明朝 Pro W3" w:hAnsi="Times New Roman"/>
                <w:sz w:val="24"/>
                <w:szCs w:val="24"/>
              </w:rPr>
            </w:pPr>
            <w:r w:rsidRPr="00B1477A">
              <w:rPr>
                <w:rFonts w:ascii="Times New Roman" w:eastAsia="ヒラギノ明朝 Pro W3" w:hAnsi="Times New Roman"/>
                <w:sz w:val="24"/>
                <w:szCs w:val="24"/>
              </w:rPr>
              <w:t>Eğitim programının eğitim kurumu içerisinde ilan edilmemesi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Hafif</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Eğitim kurumlarının görev ve sorumlulukları olarak belirtilen hususlara aykırılık durumunda her bir aykırılık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Hafif</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75"/>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Eğitim kurumlarına ve katılımcılara ilişkin kayıtların eksik tutulması veya tutulmaması durumunda eğitim programı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Hafif</w:t>
            </w:r>
          </w:p>
        </w:tc>
        <w:tc>
          <w:tcPr>
            <w:tcW w:w="837" w:type="dxa"/>
            <w:vAlign w:val="center"/>
          </w:tcPr>
          <w:p w:rsidR="00B1477A" w:rsidRPr="00B1477A" w:rsidRDefault="00B1477A" w:rsidP="00B1477A">
            <w:pPr>
              <w:tabs>
                <w:tab w:val="center" w:pos="702"/>
              </w:tabs>
              <w:spacing w:after="0" w:line="240" w:lineRule="auto"/>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eastAsia="ヒラギノ明朝 Pro W3" w:hAnsi="Times New Roman"/>
                <w:sz w:val="24"/>
                <w:szCs w:val="24"/>
              </w:rPr>
              <w:t>Genel Müdürlükçe</w:t>
            </w:r>
            <w:r w:rsidRPr="00B1477A">
              <w:rPr>
                <w:rFonts w:ascii="Times New Roman" w:hAnsi="Times New Roman"/>
                <w:sz w:val="24"/>
                <w:szCs w:val="24"/>
              </w:rPr>
              <w:t xml:space="preserve"> belirlenen eğitim </w:t>
            </w:r>
            <w:proofErr w:type="gramStart"/>
            <w:r w:rsidRPr="00B1477A">
              <w:rPr>
                <w:rFonts w:ascii="Times New Roman" w:hAnsi="Times New Roman"/>
                <w:sz w:val="24"/>
                <w:szCs w:val="24"/>
              </w:rPr>
              <w:t>kriterlerine</w:t>
            </w:r>
            <w:proofErr w:type="gramEnd"/>
            <w:r w:rsidRPr="00B1477A">
              <w:rPr>
                <w:rFonts w:ascii="Times New Roman" w:hAnsi="Times New Roman"/>
                <w:sz w:val="24"/>
                <w:szCs w:val="24"/>
              </w:rPr>
              <w:t xml:space="preserve"> aykırılık durumunda ihlal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Orta</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871"/>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Tabela veya basılı evrakında yetki belgesinde belirtilen isim ve unvanlardan farklı isim ve unvan veya yabancı dildeki karşılıklarının kullanılması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Orta</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eastAsia="ヒラギノ明朝 Pro W3" w:hAnsi="Times New Roman"/>
                <w:sz w:val="24"/>
                <w:szCs w:val="24"/>
              </w:rPr>
              <w:t>Genel Müdürlükçe</w:t>
            </w:r>
            <w:r w:rsidRPr="00B1477A">
              <w:rPr>
                <w:rFonts w:ascii="Times New Roman" w:hAnsi="Times New Roman"/>
                <w:sz w:val="24"/>
                <w:szCs w:val="24"/>
              </w:rPr>
              <w:t xml:space="preserve"> belirlenen eğitim </w:t>
            </w:r>
            <w:proofErr w:type="gramStart"/>
            <w:r w:rsidRPr="00B1477A">
              <w:rPr>
                <w:rFonts w:ascii="Times New Roman" w:hAnsi="Times New Roman"/>
                <w:sz w:val="24"/>
                <w:szCs w:val="24"/>
              </w:rPr>
              <w:t>kriterlerine</w:t>
            </w:r>
            <w:proofErr w:type="gramEnd"/>
            <w:r w:rsidRPr="00B1477A">
              <w:rPr>
                <w:rFonts w:ascii="Times New Roman" w:hAnsi="Times New Roman"/>
                <w:sz w:val="24"/>
                <w:szCs w:val="24"/>
              </w:rPr>
              <w:t xml:space="preserve"> uygun eğiticinin görevlendirilmemesi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Orta</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30</w:t>
            </w:r>
          </w:p>
        </w:tc>
      </w:tr>
      <w:tr w:rsidR="00B1477A" w:rsidRPr="00B1477A" w:rsidTr="005677A9">
        <w:trPr>
          <w:trHeight w:val="852"/>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 xml:space="preserve">Mekân ve donanım ile ilgili şartlara uygunluğun devamının sağlanmaması veya yerleşim planında </w:t>
            </w:r>
            <w:r w:rsidRPr="00B1477A">
              <w:rPr>
                <w:rFonts w:ascii="Times New Roman" w:eastAsia="ヒラギノ明朝 Pro W3" w:hAnsi="Times New Roman"/>
                <w:sz w:val="24"/>
                <w:szCs w:val="24"/>
              </w:rPr>
              <w:t>Genel Müdürlük</w:t>
            </w:r>
            <w:r w:rsidRPr="00B1477A">
              <w:rPr>
                <w:rFonts w:ascii="Times New Roman" w:hAnsi="Times New Roman"/>
                <w:sz w:val="24"/>
                <w:szCs w:val="24"/>
              </w:rPr>
              <w:t xml:space="preserve"> onayı alınmadan değişiklik yapılması durumunda uygunsuzluk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 xml:space="preserve">Ağır </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575"/>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proofErr w:type="gramStart"/>
            <w:r w:rsidRPr="00B1477A">
              <w:rPr>
                <w:rFonts w:ascii="Times New Roman" w:hAnsi="Times New Roman"/>
                <w:sz w:val="24"/>
                <w:szCs w:val="24"/>
              </w:rPr>
              <w:t>Eğitici belgesi olmayanların derse girmesi durumunda eğitici başına.</w:t>
            </w:r>
            <w:proofErr w:type="gramEnd"/>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Onaylanmamış programlarla eğitime başlanması durumunda program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852"/>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eastAsia="ヒラギノ明朝 Pro W3" w:hAnsi="Times New Roman"/>
                <w:sz w:val="24"/>
                <w:szCs w:val="24"/>
              </w:rPr>
              <w:t>Onaylanmış eğitim programının herhangi bir unsurunda Bakanlığın onayı alınmadan değişiklik yapılması durumunda uygunsuzluk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575"/>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Tam süreli iş sözleşmesiyle istihdam edilmesi gereken eğiticilerin ayrılmasına rağmen 30 gün içinde yeni eğitici istihdam edilmemesi veya görevlendirilmemesi durumunda atanmayan eğitici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149"/>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Yapılacak denetimlere engel olunması, yapılacak denetim ve kontrollerde istenen bilgi ve belgeleri verilmemesi veya denetim görevinin tamamlanmasına engel olunması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bl>
    <w:p w:rsidR="00B1477A" w:rsidRPr="00B1477A" w:rsidRDefault="00B1477A" w:rsidP="00B1477A">
      <w:pPr>
        <w:spacing w:after="0" w:line="240" w:lineRule="auto"/>
        <w:rPr>
          <w:rFonts w:ascii="Times New Roman" w:hAnsi="Times New Roman"/>
          <w:b/>
          <w:sz w:val="24"/>
          <w:szCs w:val="24"/>
        </w:rPr>
      </w:pPr>
    </w:p>
    <w:p w:rsidR="00B1477A" w:rsidRPr="00B1477A" w:rsidRDefault="00B1477A" w:rsidP="00B1477A">
      <w:pPr>
        <w:spacing w:after="0" w:line="240" w:lineRule="auto"/>
        <w:rPr>
          <w:rFonts w:ascii="Times New Roman" w:hAnsi="Times New Roman"/>
          <w:b/>
          <w:sz w:val="24"/>
          <w:szCs w:val="24"/>
        </w:rPr>
      </w:pPr>
    </w:p>
    <w:p w:rsidR="008F31EA" w:rsidRPr="00B1477A" w:rsidRDefault="008F31EA" w:rsidP="00B1477A">
      <w:pPr>
        <w:pStyle w:val="Balk8"/>
        <w:spacing w:before="0"/>
        <w:ind w:firstLine="357"/>
        <w:jc w:val="center"/>
        <w:rPr>
          <w:rFonts w:ascii="Times New Roman" w:hAnsi="Times New Roman" w:cs="Times New Roman"/>
          <w:b/>
          <w:bCs/>
          <w:color w:val="auto"/>
          <w:sz w:val="24"/>
          <w:szCs w:val="24"/>
        </w:rPr>
      </w:pPr>
    </w:p>
    <w:sectPr w:rsidR="008F31EA" w:rsidRPr="00B1477A" w:rsidSect="00B1477A">
      <w:headerReference w:type="default" r:id="rId17"/>
      <w:pgSz w:w="11906" w:h="16838"/>
      <w:pgMar w:top="1418" w:right="425"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ACB" w:rsidRDefault="00916ACB" w:rsidP="00AE35F4">
      <w:pPr>
        <w:spacing w:after="0" w:line="240" w:lineRule="auto"/>
      </w:pPr>
      <w:r>
        <w:separator/>
      </w:r>
    </w:p>
  </w:endnote>
  <w:endnote w:type="continuationSeparator" w:id="0">
    <w:p w:rsidR="00916ACB" w:rsidRDefault="00916ACB" w:rsidP="00AE3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797687"/>
      <w:docPartObj>
        <w:docPartGallery w:val="Page Numbers (Bottom of Page)"/>
        <w:docPartUnique/>
      </w:docPartObj>
    </w:sdtPr>
    <w:sdtContent>
      <w:p w:rsidR="00384997" w:rsidRDefault="00384997">
        <w:pPr>
          <w:pStyle w:val="Altbilgi"/>
          <w:jc w:val="right"/>
        </w:pPr>
        <w:r>
          <w:fldChar w:fldCharType="begin"/>
        </w:r>
        <w:r>
          <w:instrText>PAGE   \* MERGEFORMAT</w:instrText>
        </w:r>
        <w:r>
          <w:fldChar w:fldCharType="separate"/>
        </w:r>
        <w:r w:rsidR="00D2240A">
          <w:rPr>
            <w:noProof/>
          </w:rPr>
          <w:t>11</w:t>
        </w:r>
        <w:r>
          <w:fldChar w:fldCharType="end"/>
        </w:r>
      </w:p>
    </w:sdtContent>
  </w:sdt>
  <w:p w:rsidR="00384997" w:rsidRDefault="0038499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ACB" w:rsidRDefault="00916ACB" w:rsidP="00AE35F4">
      <w:pPr>
        <w:spacing w:after="0" w:line="240" w:lineRule="auto"/>
      </w:pPr>
      <w:r>
        <w:separator/>
      </w:r>
    </w:p>
  </w:footnote>
  <w:footnote w:type="continuationSeparator" w:id="0">
    <w:p w:rsidR="00916ACB" w:rsidRDefault="00916ACB" w:rsidP="00AE35F4">
      <w:pPr>
        <w:spacing w:after="0" w:line="240" w:lineRule="auto"/>
      </w:pPr>
      <w:r>
        <w:continuationSeparator/>
      </w:r>
    </w:p>
  </w:footnote>
  <w:footnote w:id="1">
    <w:p w:rsidR="00384997" w:rsidRDefault="00384997">
      <w:pPr>
        <w:pStyle w:val="DipnotMetni"/>
      </w:pPr>
      <w:r>
        <w:rPr>
          <w:rStyle w:val="DipnotBavurusu"/>
        </w:rPr>
        <w:footnoteRef/>
      </w:r>
      <w:r>
        <w:t xml:space="preserve"> </w:t>
      </w:r>
      <w:r>
        <w:rPr>
          <w:rFonts w:ascii="Times New Roman" w:hAnsi="Times New Roman"/>
          <w:i/>
          <w:color w:val="1C283D"/>
          <w:sz w:val="24"/>
          <w:szCs w:val="24"/>
        </w:rPr>
        <w:t>19</w:t>
      </w:r>
      <w:r w:rsidRPr="001C4A1B">
        <w:rPr>
          <w:rFonts w:ascii="Times New Roman" w:hAnsi="Times New Roman"/>
          <w:i/>
          <w:color w:val="1C283D"/>
          <w:sz w:val="24"/>
          <w:szCs w:val="24"/>
        </w:rPr>
        <w:t>/</w:t>
      </w:r>
      <w:r>
        <w:rPr>
          <w:rFonts w:ascii="Times New Roman" w:hAnsi="Times New Roman"/>
          <w:i/>
          <w:color w:val="1C283D"/>
          <w:sz w:val="24"/>
          <w:szCs w:val="24"/>
        </w:rPr>
        <w:t>12/2014</w:t>
      </w:r>
      <w:r w:rsidRPr="001C4A1B">
        <w:rPr>
          <w:rFonts w:ascii="Times New Roman" w:hAnsi="Times New Roman"/>
          <w:i/>
          <w:color w:val="1C283D"/>
          <w:sz w:val="24"/>
          <w:szCs w:val="24"/>
        </w:rPr>
        <w:t xml:space="preserve"> tarihli ve 2</w:t>
      </w:r>
      <w:r>
        <w:rPr>
          <w:rFonts w:ascii="Times New Roman" w:hAnsi="Times New Roman"/>
          <w:i/>
          <w:color w:val="1C283D"/>
          <w:sz w:val="24"/>
          <w:szCs w:val="24"/>
        </w:rPr>
        <w:t>9210</w:t>
      </w:r>
      <w:r w:rsidRPr="001C4A1B">
        <w:rPr>
          <w:rFonts w:ascii="Times New Roman" w:hAnsi="Times New Roman"/>
          <w:i/>
          <w:color w:val="1C283D"/>
          <w:sz w:val="24"/>
          <w:szCs w:val="24"/>
        </w:rPr>
        <w:t xml:space="preserve"> sayılı Resmî </w:t>
      </w:r>
      <w:r w:rsidRPr="001C4A1B">
        <w:rPr>
          <w:rStyle w:val="spelle"/>
          <w:rFonts w:ascii="Times New Roman" w:hAnsi="Times New Roman"/>
          <w:i/>
          <w:color w:val="1C283D"/>
          <w:sz w:val="24"/>
          <w:szCs w:val="24"/>
        </w:rPr>
        <w:t>Gazete’de</w:t>
      </w:r>
      <w:r w:rsidRPr="001C4A1B">
        <w:rPr>
          <w:rFonts w:ascii="Times New Roman" w:hAnsi="Times New Roman"/>
          <w:i/>
          <w:color w:val="1C283D"/>
          <w:sz w:val="24"/>
          <w:szCs w:val="24"/>
        </w:rPr>
        <w:t xml:space="preserve"> yayımlanan düzeltme </w:t>
      </w:r>
      <w:proofErr w:type="gramStart"/>
      <w:r w:rsidRPr="001C4A1B">
        <w:rPr>
          <w:rStyle w:val="grame"/>
          <w:rFonts w:ascii="Times New Roman" w:hAnsi="Times New Roman"/>
          <w:i/>
          <w:color w:val="1C283D"/>
          <w:sz w:val="24"/>
          <w:szCs w:val="24"/>
        </w:rPr>
        <w:t>ile,</w:t>
      </w:r>
      <w:proofErr w:type="gramEnd"/>
      <w:r w:rsidRPr="001C4A1B">
        <w:rPr>
          <w:rFonts w:ascii="Times New Roman" w:hAnsi="Times New Roman"/>
          <w:i/>
          <w:color w:val="1C283D"/>
          <w:sz w:val="24"/>
          <w:szCs w:val="24"/>
        </w:rPr>
        <w:t xml:space="preserve"> altı çizili ibare metne işlendiği şekilde değiştirilmiştir.</w:t>
      </w:r>
    </w:p>
  </w:footnote>
  <w:footnote w:id="2">
    <w:p w:rsidR="00384997" w:rsidRDefault="00384997" w:rsidP="004B746C">
      <w:pPr>
        <w:pStyle w:val="DipnotMetni"/>
        <w:jc w:val="both"/>
      </w:pPr>
      <w:r>
        <w:rPr>
          <w:rStyle w:val="DipnotBavurusu"/>
        </w:rPr>
        <w:footnoteRef/>
      </w:r>
      <w:r>
        <w:t xml:space="preserve"> </w:t>
      </w:r>
      <w:r w:rsidRPr="00146F77">
        <w:rPr>
          <w:rFonts w:ascii="Times New Roman" w:hAnsi="Times New Roman"/>
          <w:i/>
          <w:color w:val="1C283D"/>
          <w:sz w:val="24"/>
          <w:szCs w:val="24"/>
        </w:rPr>
        <w:t>Bu değişiklik ile 42/A maddesinin  ikinci ve üçüncü fıkraları yayımlandığı tarihten üç ay sonra yürürlüğe girer.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997" w:rsidRDefault="00384997">
    <w:pPr>
      <w:pStyle w:val="stbilgi"/>
      <w:jc w:val="center"/>
    </w:pPr>
  </w:p>
  <w:p w:rsidR="00384997" w:rsidRDefault="0038499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0ADC"/>
    <w:multiLevelType w:val="hybridMultilevel"/>
    <w:tmpl w:val="912AA4FE"/>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03743B9"/>
    <w:multiLevelType w:val="hybridMultilevel"/>
    <w:tmpl w:val="BF440840"/>
    <w:lvl w:ilvl="0" w:tplc="C0424E3C">
      <w:start w:val="1"/>
      <w:numFmt w:val="decimal"/>
      <w:lvlText w:val="%1-"/>
      <w:lvlJc w:val="left"/>
      <w:pPr>
        <w:ind w:left="972" w:hanging="615"/>
      </w:pPr>
      <w:rPr>
        <w:rFonts w:cs="Times New Roman" w:hint="default"/>
      </w:rPr>
    </w:lvl>
    <w:lvl w:ilvl="1" w:tplc="041F0019" w:tentative="1">
      <w:start w:val="1"/>
      <w:numFmt w:val="lowerLetter"/>
      <w:lvlText w:val="%2."/>
      <w:lvlJc w:val="left"/>
      <w:pPr>
        <w:ind w:left="1437" w:hanging="360"/>
      </w:pPr>
      <w:rPr>
        <w:rFonts w:cs="Times New Roman"/>
      </w:rPr>
    </w:lvl>
    <w:lvl w:ilvl="2" w:tplc="041F001B" w:tentative="1">
      <w:start w:val="1"/>
      <w:numFmt w:val="lowerRoman"/>
      <w:lvlText w:val="%3."/>
      <w:lvlJc w:val="right"/>
      <w:pPr>
        <w:ind w:left="2157" w:hanging="180"/>
      </w:pPr>
      <w:rPr>
        <w:rFonts w:cs="Times New Roman"/>
      </w:rPr>
    </w:lvl>
    <w:lvl w:ilvl="3" w:tplc="041F000F" w:tentative="1">
      <w:start w:val="1"/>
      <w:numFmt w:val="decimal"/>
      <w:lvlText w:val="%4."/>
      <w:lvlJc w:val="left"/>
      <w:pPr>
        <w:ind w:left="2877" w:hanging="360"/>
      </w:pPr>
      <w:rPr>
        <w:rFonts w:cs="Times New Roman"/>
      </w:rPr>
    </w:lvl>
    <w:lvl w:ilvl="4" w:tplc="041F0019" w:tentative="1">
      <w:start w:val="1"/>
      <w:numFmt w:val="lowerLetter"/>
      <w:lvlText w:val="%5."/>
      <w:lvlJc w:val="left"/>
      <w:pPr>
        <w:ind w:left="3597" w:hanging="360"/>
      </w:pPr>
      <w:rPr>
        <w:rFonts w:cs="Times New Roman"/>
      </w:rPr>
    </w:lvl>
    <w:lvl w:ilvl="5" w:tplc="041F001B" w:tentative="1">
      <w:start w:val="1"/>
      <w:numFmt w:val="lowerRoman"/>
      <w:lvlText w:val="%6."/>
      <w:lvlJc w:val="right"/>
      <w:pPr>
        <w:ind w:left="4317" w:hanging="180"/>
      </w:pPr>
      <w:rPr>
        <w:rFonts w:cs="Times New Roman"/>
      </w:rPr>
    </w:lvl>
    <w:lvl w:ilvl="6" w:tplc="041F000F" w:tentative="1">
      <w:start w:val="1"/>
      <w:numFmt w:val="decimal"/>
      <w:lvlText w:val="%7."/>
      <w:lvlJc w:val="left"/>
      <w:pPr>
        <w:ind w:left="5037" w:hanging="360"/>
      </w:pPr>
      <w:rPr>
        <w:rFonts w:cs="Times New Roman"/>
      </w:rPr>
    </w:lvl>
    <w:lvl w:ilvl="7" w:tplc="041F0019" w:tentative="1">
      <w:start w:val="1"/>
      <w:numFmt w:val="lowerLetter"/>
      <w:lvlText w:val="%8."/>
      <w:lvlJc w:val="left"/>
      <w:pPr>
        <w:ind w:left="5757" w:hanging="360"/>
      </w:pPr>
      <w:rPr>
        <w:rFonts w:cs="Times New Roman"/>
      </w:rPr>
    </w:lvl>
    <w:lvl w:ilvl="8" w:tplc="041F001B" w:tentative="1">
      <w:start w:val="1"/>
      <w:numFmt w:val="lowerRoman"/>
      <w:lvlText w:val="%9."/>
      <w:lvlJc w:val="right"/>
      <w:pPr>
        <w:ind w:left="6477" w:hanging="180"/>
      </w:pPr>
      <w:rPr>
        <w:rFonts w:cs="Times New Roman"/>
      </w:rPr>
    </w:lvl>
  </w:abstractNum>
  <w:abstractNum w:abstractNumId="2">
    <w:nsid w:val="1E6B327A"/>
    <w:multiLevelType w:val="hybridMultilevel"/>
    <w:tmpl w:val="4DBC8628"/>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7FD8"/>
    <w:rsid w:val="00003C50"/>
    <w:rsid w:val="000444FA"/>
    <w:rsid w:val="000D4AC6"/>
    <w:rsid w:val="000F0979"/>
    <w:rsid w:val="00141AB5"/>
    <w:rsid w:val="00146F77"/>
    <w:rsid w:val="00161D26"/>
    <w:rsid w:val="001918FE"/>
    <w:rsid w:val="001D6AA1"/>
    <w:rsid w:val="001E5E6F"/>
    <w:rsid w:val="002D0E6C"/>
    <w:rsid w:val="0030196A"/>
    <w:rsid w:val="0030709C"/>
    <w:rsid w:val="00312BEC"/>
    <w:rsid w:val="00384997"/>
    <w:rsid w:val="003B2A56"/>
    <w:rsid w:val="003E325B"/>
    <w:rsid w:val="004561B4"/>
    <w:rsid w:val="004B746C"/>
    <w:rsid w:val="004C5948"/>
    <w:rsid w:val="00561E1E"/>
    <w:rsid w:val="00563BAB"/>
    <w:rsid w:val="005677A9"/>
    <w:rsid w:val="005F5578"/>
    <w:rsid w:val="00622E94"/>
    <w:rsid w:val="006B1B67"/>
    <w:rsid w:val="006F1B77"/>
    <w:rsid w:val="00761DD5"/>
    <w:rsid w:val="00766A7B"/>
    <w:rsid w:val="007B43F5"/>
    <w:rsid w:val="00837BFE"/>
    <w:rsid w:val="00841FB2"/>
    <w:rsid w:val="00860FB8"/>
    <w:rsid w:val="00866074"/>
    <w:rsid w:val="00872058"/>
    <w:rsid w:val="00877FB8"/>
    <w:rsid w:val="008F31EA"/>
    <w:rsid w:val="0090398C"/>
    <w:rsid w:val="00910222"/>
    <w:rsid w:val="009102BE"/>
    <w:rsid w:val="00916ACB"/>
    <w:rsid w:val="00970EFA"/>
    <w:rsid w:val="009A28BE"/>
    <w:rsid w:val="009B3C15"/>
    <w:rsid w:val="00A14935"/>
    <w:rsid w:val="00A4707B"/>
    <w:rsid w:val="00A564D1"/>
    <w:rsid w:val="00AE35F4"/>
    <w:rsid w:val="00B1477A"/>
    <w:rsid w:val="00B208F1"/>
    <w:rsid w:val="00B31647"/>
    <w:rsid w:val="00BF0189"/>
    <w:rsid w:val="00C45745"/>
    <w:rsid w:val="00D0541D"/>
    <w:rsid w:val="00D2240A"/>
    <w:rsid w:val="00D26AAE"/>
    <w:rsid w:val="00D46281"/>
    <w:rsid w:val="00DF0559"/>
    <w:rsid w:val="00E57FD8"/>
    <w:rsid w:val="00E67B04"/>
    <w:rsid w:val="00E83950"/>
    <w:rsid w:val="00ED5089"/>
    <w:rsid w:val="00ED53E9"/>
    <w:rsid w:val="00EE5A09"/>
    <w:rsid w:val="00EF31C7"/>
    <w:rsid w:val="00F040A9"/>
    <w:rsid w:val="00F05FE9"/>
    <w:rsid w:val="00F062DC"/>
    <w:rsid w:val="00F161C8"/>
    <w:rsid w:val="00F54736"/>
    <w:rsid w:val="00FC04AA"/>
    <w:rsid w:val="00FC4D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FA"/>
    <w:rPr>
      <w:rFonts w:ascii="Calibri" w:eastAsia="Times New Roman" w:hAnsi="Calibri" w:cs="Times New Roman"/>
      <w:lang w:eastAsia="tr-TR"/>
    </w:rPr>
  </w:style>
  <w:style w:type="paragraph" w:styleId="Balk1">
    <w:name w:val="heading 1"/>
    <w:basedOn w:val="Normal"/>
    <w:next w:val="Normal"/>
    <w:link w:val="Balk1Char"/>
    <w:qFormat/>
    <w:rsid w:val="00A4707B"/>
    <w:pPr>
      <w:keepNext/>
      <w:spacing w:before="240" w:after="60" w:line="240" w:lineRule="auto"/>
      <w:outlineLvl w:val="0"/>
    </w:pPr>
    <w:rPr>
      <w:rFonts w:ascii="Arial" w:eastAsiaTheme="minorEastAsia" w:hAnsi="Arial" w:cs="Arial"/>
      <w:b/>
      <w:bCs/>
      <w:kern w:val="32"/>
      <w:sz w:val="32"/>
      <w:szCs w:val="32"/>
    </w:rPr>
  </w:style>
  <w:style w:type="paragraph" w:styleId="Balk8">
    <w:name w:val="heading 8"/>
    <w:basedOn w:val="Normal"/>
    <w:next w:val="Normal"/>
    <w:link w:val="Balk8Char"/>
    <w:uiPriority w:val="9"/>
    <w:unhideWhenUsed/>
    <w:qFormat/>
    <w:rsid w:val="008F31E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 Baslık"/>
    <w:rsid w:val="00E57FD8"/>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E57FD8"/>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rsid w:val="00E57FD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qFormat/>
    <w:rsid w:val="00970EFA"/>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970E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EFA"/>
    <w:rPr>
      <w:rFonts w:ascii="Tahoma" w:eastAsia="Times New Roman" w:hAnsi="Tahoma" w:cs="Tahoma"/>
      <w:sz w:val="16"/>
      <w:szCs w:val="16"/>
      <w:lang w:eastAsia="tr-TR"/>
    </w:rPr>
  </w:style>
  <w:style w:type="character" w:customStyle="1" w:styleId="Normal1">
    <w:name w:val="Normal1"/>
    <w:rsid w:val="00837BFE"/>
    <w:rPr>
      <w:rFonts w:ascii="Times New Roman" w:hAnsi="Times New Roman"/>
      <w:sz w:val="24"/>
      <w:lang w:val="en-GB"/>
    </w:rPr>
  </w:style>
  <w:style w:type="paragraph" w:styleId="stbilgi">
    <w:name w:val="header"/>
    <w:basedOn w:val="Normal"/>
    <w:link w:val="stbilgiChar"/>
    <w:uiPriority w:val="99"/>
    <w:rsid w:val="00837BFE"/>
    <w:pPr>
      <w:tabs>
        <w:tab w:val="center" w:pos="4536"/>
        <w:tab w:val="right" w:pos="9072"/>
      </w:tabs>
      <w:spacing w:after="0" w:line="240" w:lineRule="auto"/>
    </w:pPr>
    <w:rPr>
      <w:rFonts w:ascii="Times New Roman" w:hAnsi="Times New Roman"/>
      <w:sz w:val="24"/>
      <w:szCs w:val="24"/>
    </w:rPr>
  </w:style>
  <w:style w:type="character" w:customStyle="1" w:styleId="stbilgiChar">
    <w:name w:val="Üstbilgi Char"/>
    <w:basedOn w:val="VarsaylanParagrafYazTipi"/>
    <w:link w:val="stbilgi"/>
    <w:uiPriority w:val="99"/>
    <w:rsid w:val="00837BF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37B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7BFE"/>
    <w:rPr>
      <w:rFonts w:ascii="Calibri" w:eastAsia="Times New Roman" w:hAnsi="Calibri" w:cs="Times New Roman"/>
      <w:lang w:eastAsia="tr-TR"/>
    </w:rPr>
  </w:style>
  <w:style w:type="character" w:customStyle="1" w:styleId="Balk1Char">
    <w:name w:val="Başlık 1 Char"/>
    <w:basedOn w:val="VarsaylanParagrafYazTipi"/>
    <w:link w:val="Balk1"/>
    <w:rsid w:val="00A4707B"/>
    <w:rPr>
      <w:rFonts w:ascii="Arial" w:eastAsiaTheme="minorEastAsia" w:hAnsi="Arial" w:cs="Arial"/>
      <w:b/>
      <w:bCs/>
      <w:kern w:val="32"/>
      <w:sz w:val="32"/>
      <w:szCs w:val="32"/>
      <w:lang w:eastAsia="tr-TR"/>
    </w:rPr>
  </w:style>
  <w:style w:type="paragraph" w:styleId="NormalWeb">
    <w:name w:val="Normal (Web)"/>
    <w:basedOn w:val="Normal"/>
    <w:uiPriority w:val="99"/>
    <w:unhideWhenUsed/>
    <w:rsid w:val="00A4707B"/>
    <w:pPr>
      <w:spacing w:before="100" w:beforeAutospacing="1" w:after="100" w:afterAutospacing="1" w:line="240" w:lineRule="auto"/>
    </w:pPr>
    <w:rPr>
      <w:rFonts w:ascii="Times New Roman" w:hAnsi="Times New Roman"/>
      <w:sz w:val="24"/>
      <w:szCs w:val="24"/>
    </w:rPr>
  </w:style>
  <w:style w:type="paragraph" w:styleId="GvdeMetni">
    <w:name w:val="Body Text"/>
    <w:basedOn w:val="Normal"/>
    <w:link w:val="GvdeMetniChar"/>
    <w:unhideWhenUsed/>
    <w:rsid w:val="00A4707B"/>
    <w:pPr>
      <w:spacing w:after="0" w:line="240" w:lineRule="auto"/>
      <w:jc w:val="both"/>
    </w:pPr>
    <w:rPr>
      <w:rFonts w:ascii="Tahoma" w:hAnsi="Tahoma"/>
      <w:szCs w:val="20"/>
    </w:rPr>
  </w:style>
  <w:style w:type="character" w:customStyle="1" w:styleId="GvdeMetniChar">
    <w:name w:val="Gövde Metni Char"/>
    <w:basedOn w:val="VarsaylanParagrafYazTipi"/>
    <w:link w:val="GvdeMetni"/>
    <w:rsid w:val="00A4707B"/>
    <w:rPr>
      <w:rFonts w:ascii="Tahoma" w:eastAsia="Times New Roman" w:hAnsi="Tahoma" w:cs="Times New Roman"/>
      <w:szCs w:val="20"/>
      <w:lang w:eastAsia="tr-TR"/>
    </w:rPr>
  </w:style>
  <w:style w:type="paragraph" w:customStyle="1" w:styleId="msoplantext">
    <w:name w:val="msoplaıntext"/>
    <w:basedOn w:val="Normal"/>
    <w:rsid w:val="00A4707B"/>
    <w:pPr>
      <w:spacing w:after="0" w:line="240" w:lineRule="auto"/>
    </w:pPr>
    <w:rPr>
      <w:rFonts w:ascii="Courier New" w:hAnsi="Courier New"/>
      <w:sz w:val="20"/>
      <w:szCs w:val="20"/>
    </w:rPr>
  </w:style>
  <w:style w:type="character" w:styleId="Kpr">
    <w:name w:val="Hyperlink"/>
    <w:basedOn w:val="VarsaylanParagrafYazTipi"/>
    <w:rsid w:val="00312BEC"/>
    <w:rPr>
      <w:color w:val="0000FF"/>
      <w:u w:val="single"/>
    </w:rPr>
  </w:style>
  <w:style w:type="character" w:styleId="zlenenKpr">
    <w:name w:val="FollowedHyperlink"/>
    <w:basedOn w:val="VarsaylanParagrafYazTipi"/>
    <w:rsid w:val="00312BEC"/>
    <w:rPr>
      <w:color w:val="800080"/>
      <w:u w:val="single"/>
    </w:rPr>
  </w:style>
  <w:style w:type="paragraph" w:styleId="DzMetin">
    <w:name w:val="Plain Text"/>
    <w:basedOn w:val="Normal"/>
    <w:link w:val="DzMetinChar"/>
    <w:rsid w:val="00312BEC"/>
    <w:pPr>
      <w:spacing w:after="0" w:line="240" w:lineRule="auto"/>
    </w:pPr>
    <w:rPr>
      <w:rFonts w:ascii="Courier New" w:hAnsi="Courier New"/>
      <w:sz w:val="20"/>
      <w:szCs w:val="20"/>
    </w:rPr>
  </w:style>
  <w:style w:type="character" w:customStyle="1" w:styleId="DzMetinChar">
    <w:name w:val="Düz Metin Char"/>
    <w:basedOn w:val="VarsaylanParagrafYazTipi"/>
    <w:link w:val="DzMetin"/>
    <w:rsid w:val="00312BEC"/>
    <w:rPr>
      <w:rFonts w:ascii="Courier New" w:eastAsia="Times New Roman" w:hAnsi="Courier New" w:cs="Times New Roman"/>
      <w:sz w:val="20"/>
      <w:szCs w:val="20"/>
      <w:lang w:eastAsia="tr-TR"/>
    </w:rPr>
  </w:style>
  <w:style w:type="table" w:styleId="TabloKlavuzu">
    <w:name w:val="Table Grid"/>
    <w:basedOn w:val="NormalTablo"/>
    <w:rsid w:val="00312BE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uiPriority w:val="9"/>
    <w:rsid w:val="008F31EA"/>
    <w:rPr>
      <w:rFonts w:asciiTheme="majorHAnsi" w:eastAsiaTheme="majorEastAsia" w:hAnsiTheme="majorHAnsi" w:cstheme="majorBidi"/>
      <w:color w:val="404040" w:themeColor="text1" w:themeTint="BF"/>
      <w:sz w:val="20"/>
      <w:szCs w:val="20"/>
      <w:lang w:eastAsia="tr-TR"/>
    </w:rPr>
  </w:style>
  <w:style w:type="paragraph" w:styleId="ListeParagraf">
    <w:name w:val="List Paragraph"/>
    <w:basedOn w:val="Normal"/>
    <w:uiPriority w:val="99"/>
    <w:qFormat/>
    <w:rsid w:val="008F31EA"/>
    <w:pPr>
      <w:ind w:left="720"/>
      <w:contextualSpacing/>
    </w:pPr>
  </w:style>
  <w:style w:type="paragraph" w:styleId="DipnotMetni">
    <w:name w:val="footnote text"/>
    <w:basedOn w:val="Normal"/>
    <w:link w:val="DipnotMetniChar"/>
    <w:uiPriority w:val="99"/>
    <w:semiHidden/>
    <w:unhideWhenUsed/>
    <w:rsid w:val="00146F7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46F77"/>
    <w:rPr>
      <w:rFonts w:ascii="Calibri" w:eastAsia="Times New Roman" w:hAnsi="Calibri" w:cs="Times New Roman"/>
      <w:sz w:val="20"/>
      <w:szCs w:val="20"/>
      <w:lang w:eastAsia="tr-TR"/>
    </w:rPr>
  </w:style>
  <w:style w:type="character" w:styleId="DipnotBavurusu">
    <w:name w:val="footnote reference"/>
    <w:basedOn w:val="VarsaylanParagrafYazTipi"/>
    <w:uiPriority w:val="99"/>
    <w:semiHidden/>
    <w:unhideWhenUsed/>
    <w:rsid w:val="00146F77"/>
    <w:rPr>
      <w:vertAlign w:val="superscript"/>
    </w:rPr>
  </w:style>
  <w:style w:type="paragraph" w:styleId="SonnotMetni">
    <w:name w:val="endnote text"/>
    <w:basedOn w:val="Normal"/>
    <w:link w:val="SonnotMetniChar"/>
    <w:uiPriority w:val="99"/>
    <w:semiHidden/>
    <w:unhideWhenUsed/>
    <w:rsid w:val="00146F77"/>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146F77"/>
    <w:rPr>
      <w:rFonts w:ascii="Calibri" w:eastAsia="Times New Roman" w:hAnsi="Calibri" w:cs="Times New Roman"/>
      <w:sz w:val="20"/>
      <w:szCs w:val="20"/>
      <w:lang w:eastAsia="tr-TR"/>
    </w:rPr>
  </w:style>
  <w:style w:type="character" w:styleId="SonnotBavurusu">
    <w:name w:val="endnote reference"/>
    <w:basedOn w:val="VarsaylanParagrafYazTipi"/>
    <w:uiPriority w:val="99"/>
    <w:semiHidden/>
    <w:unhideWhenUsed/>
    <w:rsid w:val="00146F77"/>
    <w:rPr>
      <w:vertAlign w:val="superscript"/>
    </w:rPr>
  </w:style>
  <w:style w:type="character" w:customStyle="1" w:styleId="spelle">
    <w:name w:val="spelle"/>
    <w:basedOn w:val="VarsaylanParagrafYazTipi"/>
    <w:rsid w:val="00146F77"/>
  </w:style>
  <w:style w:type="character" w:customStyle="1" w:styleId="grame">
    <w:name w:val="grame"/>
    <w:basedOn w:val="VarsaylanParagrafYazTipi"/>
    <w:rsid w:val="00146F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411284">
      <w:bodyDiv w:val="1"/>
      <w:marLeft w:val="0"/>
      <w:marRight w:val="0"/>
      <w:marTop w:val="0"/>
      <w:marBottom w:val="0"/>
      <w:divBdr>
        <w:top w:val="none" w:sz="0" w:space="0" w:color="auto"/>
        <w:left w:val="none" w:sz="0" w:space="0" w:color="auto"/>
        <w:bottom w:val="none" w:sz="0" w:space="0" w:color="auto"/>
        <w:right w:val="none" w:sz="0" w:space="0" w:color="auto"/>
      </w:divBdr>
      <w:divsChild>
        <w:div w:id="2040472473">
          <w:marLeft w:val="0"/>
          <w:marRight w:val="0"/>
          <w:marTop w:val="100"/>
          <w:marBottom w:val="100"/>
          <w:divBdr>
            <w:top w:val="none" w:sz="0" w:space="0" w:color="auto"/>
            <w:left w:val="none" w:sz="0" w:space="0" w:color="auto"/>
            <w:bottom w:val="none" w:sz="0" w:space="0" w:color="auto"/>
            <w:right w:val="none" w:sz="0" w:space="0" w:color="auto"/>
          </w:divBdr>
          <w:divsChild>
            <w:div w:id="1091852738">
              <w:marLeft w:val="0"/>
              <w:marRight w:val="0"/>
              <w:marTop w:val="0"/>
              <w:marBottom w:val="0"/>
              <w:divBdr>
                <w:top w:val="none" w:sz="0" w:space="0" w:color="auto"/>
                <w:left w:val="none" w:sz="0" w:space="0" w:color="auto"/>
                <w:bottom w:val="none" w:sz="0" w:space="0" w:color="auto"/>
                <w:right w:val="none" w:sz="0" w:space="0" w:color="auto"/>
              </w:divBdr>
              <w:divsChild>
                <w:div w:id="841238194">
                  <w:marLeft w:val="0"/>
                  <w:marRight w:val="0"/>
                  <w:marTop w:val="0"/>
                  <w:marBottom w:val="0"/>
                  <w:divBdr>
                    <w:top w:val="none" w:sz="0" w:space="0" w:color="auto"/>
                    <w:left w:val="none" w:sz="0" w:space="0" w:color="auto"/>
                    <w:bottom w:val="none" w:sz="0" w:space="0" w:color="auto"/>
                    <w:right w:val="none" w:sz="0" w:space="0" w:color="auto"/>
                  </w:divBdr>
                  <w:divsChild>
                    <w:div w:id="1149515252">
                      <w:marLeft w:val="0"/>
                      <w:marRight w:val="0"/>
                      <w:marTop w:val="0"/>
                      <w:marBottom w:val="0"/>
                      <w:divBdr>
                        <w:top w:val="none" w:sz="0" w:space="0" w:color="auto"/>
                        <w:left w:val="none" w:sz="0" w:space="0" w:color="auto"/>
                        <w:bottom w:val="none" w:sz="0" w:space="0" w:color="auto"/>
                        <w:right w:val="none" w:sz="0" w:space="0" w:color="auto"/>
                      </w:divBdr>
                      <w:divsChild>
                        <w:div w:id="1589851218">
                          <w:marLeft w:val="0"/>
                          <w:marRight w:val="0"/>
                          <w:marTop w:val="0"/>
                          <w:marBottom w:val="0"/>
                          <w:divBdr>
                            <w:top w:val="none" w:sz="0" w:space="0" w:color="auto"/>
                            <w:left w:val="none" w:sz="0" w:space="0" w:color="auto"/>
                            <w:bottom w:val="none" w:sz="0" w:space="0" w:color="auto"/>
                            <w:right w:val="none" w:sz="0" w:space="0" w:color="auto"/>
                          </w:divBdr>
                          <w:divsChild>
                            <w:div w:id="8457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192765">
      <w:bodyDiv w:val="1"/>
      <w:marLeft w:val="0"/>
      <w:marRight w:val="0"/>
      <w:marTop w:val="0"/>
      <w:marBottom w:val="0"/>
      <w:divBdr>
        <w:top w:val="none" w:sz="0" w:space="0" w:color="auto"/>
        <w:left w:val="none" w:sz="0" w:space="0" w:color="auto"/>
        <w:bottom w:val="none" w:sz="0" w:space="0" w:color="auto"/>
        <w:right w:val="none" w:sz="0" w:space="0" w:color="auto"/>
      </w:divBdr>
      <w:divsChild>
        <w:div w:id="1913075814">
          <w:marLeft w:val="0"/>
          <w:marRight w:val="0"/>
          <w:marTop w:val="100"/>
          <w:marBottom w:val="100"/>
          <w:divBdr>
            <w:top w:val="none" w:sz="0" w:space="0" w:color="auto"/>
            <w:left w:val="none" w:sz="0" w:space="0" w:color="auto"/>
            <w:bottom w:val="none" w:sz="0" w:space="0" w:color="auto"/>
            <w:right w:val="none" w:sz="0" w:space="0" w:color="auto"/>
          </w:divBdr>
          <w:divsChild>
            <w:div w:id="1931115238">
              <w:marLeft w:val="0"/>
              <w:marRight w:val="0"/>
              <w:marTop w:val="0"/>
              <w:marBottom w:val="0"/>
              <w:divBdr>
                <w:top w:val="none" w:sz="0" w:space="0" w:color="auto"/>
                <w:left w:val="none" w:sz="0" w:space="0" w:color="auto"/>
                <w:bottom w:val="none" w:sz="0" w:space="0" w:color="auto"/>
                <w:right w:val="none" w:sz="0" w:space="0" w:color="auto"/>
              </w:divBdr>
              <w:divsChild>
                <w:div w:id="529491965">
                  <w:marLeft w:val="0"/>
                  <w:marRight w:val="0"/>
                  <w:marTop w:val="0"/>
                  <w:marBottom w:val="0"/>
                  <w:divBdr>
                    <w:top w:val="none" w:sz="0" w:space="0" w:color="auto"/>
                    <w:left w:val="none" w:sz="0" w:space="0" w:color="auto"/>
                    <w:bottom w:val="none" w:sz="0" w:space="0" w:color="auto"/>
                    <w:right w:val="none" w:sz="0" w:space="0" w:color="auto"/>
                  </w:divBdr>
                  <w:divsChild>
                    <w:div w:id="939800854">
                      <w:marLeft w:val="0"/>
                      <w:marRight w:val="0"/>
                      <w:marTop w:val="0"/>
                      <w:marBottom w:val="0"/>
                      <w:divBdr>
                        <w:top w:val="none" w:sz="0" w:space="0" w:color="auto"/>
                        <w:left w:val="none" w:sz="0" w:space="0" w:color="auto"/>
                        <w:bottom w:val="none" w:sz="0" w:space="0" w:color="auto"/>
                        <w:right w:val="none" w:sz="0" w:space="0" w:color="auto"/>
                      </w:divBdr>
                      <w:divsChild>
                        <w:div w:id="1049719404">
                          <w:marLeft w:val="0"/>
                          <w:marRight w:val="0"/>
                          <w:marTop w:val="0"/>
                          <w:marBottom w:val="0"/>
                          <w:divBdr>
                            <w:top w:val="none" w:sz="0" w:space="0" w:color="auto"/>
                            <w:left w:val="none" w:sz="0" w:space="0" w:color="auto"/>
                            <w:bottom w:val="none" w:sz="0" w:space="0" w:color="auto"/>
                            <w:right w:val="none" w:sz="0" w:space="0" w:color="auto"/>
                          </w:divBdr>
                          <w:divsChild>
                            <w:div w:id="7094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0717C-247E-4BE0-B964-06D2F3072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34</Pages>
  <Words>11062</Words>
  <Characters>63058</Characters>
  <Application>Microsoft Office Word</Application>
  <DocSecurity>0</DocSecurity>
  <Lines>525</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hekleme</dc:creator>
  <cp:keywords/>
  <dc:description/>
  <cp:lastModifiedBy>Windows Kullanıcısı</cp:lastModifiedBy>
  <cp:revision>51</cp:revision>
  <dcterms:created xsi:type="dcterms:W3CDTF">2012-12-31T07:13:00Z</dcterms:created>
  <dcterms:modified xsi:type="dcterms:W3CDTF">2015-11-19T09:51:00Z</dcterms:modified>
</cp:coreProperties>
</file>